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E33B9" w14:textId="77777777" w:rsidR="000C10EF" w:rsidRDefault="000C10EF" w:rsidP="000C10EF">
      <w:pPr>
        <w:jc w:val="center"/>
        <w:rPr>
          <w:rFonts w:ascii="Century Gothic" w:eastAsia="Times New Roman" w:hAnsi="Century Gothic" w:cs="Tahoma"/>
          <w:b/>
          <w:bCs/>
          <w:i/>
          <w:color w:val="333399"/>
          <w:kern w:val="32"/>
          <w:sz w:val="72"/>
          <w:szCs w:val="72"/>
          <w:lang w:eastAsia="en-GB"/>
        </w:rPr>
      </w:pPr>
      <w:r>
        <w:rPr>
          <w:rFonts w:ascii="Century Gothic" w:eastAsia="Times New Roman" w:hAnsi="Century Gothic" w:cs="Tahoma"/>
          <w:b/>
          <w:bCs/>
          <w:i/>
          <w:noProof/>
          <w:color w:val="333399"/>
          <w:kern w:val="32"/>
          <w:sz w:val="72"/>
          <w:szCs w:val="72"/>
          <w:lang w:eastAsia="en-GB"/>
        </w:rPr>
        <w:drawing>
          <wp:anchor distT="0" distB="0" distL="114300" distR="114300" simplePos="0" relativeHeight="251658240" behindDoc="1" locked="0" layoutInCell="1" allowOverlap="1" wp14:anchorId="48F5AC70" wp14:editId="13E50F9E">
            <wp:simplePos x="0" y="0"/>
            <wp:positionH relativeFrom="column">
              <wp:posOffset>588010</wp:posOffset>
            </wp:positionH>
            <wp:positionV relativeFrom="paragraph">
              <wp:posOffset>132715</wp:posOffset>
            </wp:positionV>
            <wp:extent cx="4245610" cy="2672715"/>
            <wp:effectExtent l="0" t="0" r="2540" b="0"/>
            <wp:wrapTight wrapText="bothSides">
              <wp:wrapPolygon edited="0">
                <wp:start x="0" y="0"/>
                <wp:lineTo x="0" y="21400"/>
                <wp:lineTo x="21516" y="21400"/>
                <wp:lineTo x="21516" y="0"/>
                <wp:lineTo x="0" y="0"/>
              </wp:wrapPolygon>
            </wp:wrapTight>
            <wp:docPr id="1" name="Picture 1" descr="Neston primary schoo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ton primary school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5610" cy="2672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31134" w14:textId="77777777" w:rsidR="000C10EF" w:rsidRDefault="000C10EF" w:rsidP="000C10EF">
      <w:pPr>
        <w:jc w:val="center"/>
        <w:rPr>
          <w:rFonts w:ascii="Century Gothic" w:eastAsia="Times New Roman" w:hAnsi="Century Gothic" w:cs="Tahoma"/>
          <w:b/>
          <w:bCs/>
          <w:i/>
          <w:color w:val="333399"/>
          <w:kern w:val="32"/>
          <w:sz w:val="72"/>
          <w:szCs w:val="72"/>
          <w:lang w:eastAsia="en-GB"/>
        </w:rPr>
      </w:pPr>
    </w:p>
    <w:p w14:paraId="5A77DF4A" w14:textId="77777777" w:rsidR="000C10EF" w:rsidRDefault="000C10EF" w:rsidP="000C10EF">
      <w:pPr>
        <w:jc w:val="center"/>
        <w:rPr>
          <w:rFonts w:ascii="Century Gothic" w:eastAsia="Times New Roman" w:hAnsi="Century Gothic" w:cs="Tahoma"/>
          <w:b/>
          <w:bCs/>
          <w:i/>
          <w:color w:val="333399"/>
          <w:kern w:val="32"/>
          <w:sz w:val="72"/>
          <w:szCs w:val="72"/>
          <w:lang w:eastAsia="en-GB"/>
        </w:rPr>
      </w:pPr>
    </w:p>
    <w:p w14:paraId="43BE0D33" w14:textId="77777777" w:rsidR="000C10EF" w:rsidRPr="000C10EF" w:rsidRDefault="000C10EF" w:rsidP="000C10EF">
      <w:pPr>
        <w:jc w:val="center"/>
        <w:rPr>
          <w:rFonts w:ascii="Century Gothic" w:eastAsia="Times New Roman" w:hAnsi="Century Gothic" w:cs="Tahoma"/>
          <w:b/>
          <w:bCs/>
          <w:i/>
          <w:color w:val="333399"/>
          <w:kern w:val="32"/>
          <w:sz w:val="72"/>
          <w:szCs w:val="72"/>
          <w:lang w:eastAsia="en-GB"/>
        </w:rPr>
      </w:pPr>
      <w:r w:rsidRPr="000C10EF">
        <w:rPr>
          <w:rFonts w:ascii="Century Gothic" w:eastAsia="Times New Roman" w:hAnsi="Century Gothic" w:cs="Tahoma"/>
          <w:b/>
          <w:bCs/>
          <w:i/>
          <w:color w:val="333399"/>
          <w:kern w:val="32"/>
          <w:sz w:val="72"/>
          <w:szCs w:val="72"/>
          <w:lang w:eastAsia="en-GB"/>
        </w:rPr>
        <w:t>Spiritual, Moral,</w:t>
      </w:r>
    </w:p>
    <w:p w14:paraId="6D0D25E8" w14:textId="77777777" w:rsidR="000C10EF" w:rsidRPr="000C10EF" w:rsidRDefault="000C10EF" w:rsidP="000C10EF">
      <w:pPr>
        <w:jc w:val="center"/>
        <w:rPr>
          <w:rFonts w:ascii="Century Gothic" w:eastAsia="Times New Roman" w:hAnsi="Century Gothic" w:cs="Tahoma"/>
          <w:b/>
          <w:bCs/>
          <w:i/>
          <w:color w:val="333399"/>
          <w:kern w:val="32"/>
          <w:sz w:val="72"/>
          <w:szCs w:val="72"/>
          <w:lang w:eastAsia="en-GB"/>
        </w:rPr>
      </w:pPr>
      <w:r w:rsidRPr="000C10EF">
        <w:rPr>
          <w:rFonts w:ascii="Century Gothic" w:eastAsia="Times New Roman" w:hAnsi="Century Gothic" w:cs="Tahoma"/>
          <w:b/>
          <w:bCs/>
          <w:i/>
          <w:color w:val="333399"/>
          <w:kern w:val="32"/>
          <w:sz w:val="72"/>
          <w:szCs w:val="72"/>
          <w:lang w:eastAsia="en-GB"/>
        </w:rPr>
        <w:t>Social and Cultural</w:t>
      </w:r>
    </w:p>
    <w:p w14:paraId="2C7420F4" w14:textId="77777777" w:rsidR="000C10EF" w:rsidRPr="000C10EF" w:rsidRDefault="000C10EF" w:rsidP="000C10EF">
      <w:pPr>
        <w:jc w:val="center"/>
        <w:rPr>
          <w:rFonts w:ascii="Century Gothic" w:eastAsia="Times New Roman" w:hAnsi="Century Gothic" w:cs="Tahoma"/>
          <w:b/>
          <w:bCs/>
          <w:i/>
          <w:color w:val="333399"/>
          <w:kern w:val="32"/>
          <w:sz w:val="72"/>
          <w:szCs w:val="72"/>
          <w:lang w:eastAsia="en-GB"/>
        </w:rPr>
      </w:pPr>
      <w:r w:rsidRPr="000C10EF">
        <w:rPr>
          <w:rFonts w:ascii="Century Gothic" w:eastAsia="Times New Roman" w:hAnsi="Century Gothic" w:cs="Tahoma"/>
          <w:b/>
          <w:bCs/>
          <w:i/>
          <w:color w:val="333399"/>
          <w:kern w:val="32"/>
          <w:sz w:val="72"/>
          <w:szCs w:val="72"/>
          <w:lang w:eastAsia="en-GB"/>
        </w:rPr>
        <w:t>(SMSC) Policy</w:t>
      </w:r>
    </w:p>
    <w:p w14:paraId="7E210B3A" w14:textId="77777777" w:rsidR="000C10EF" w:rsidRPr="000C10EF" w:rsidRDefault="000C10EF" w:rsidP="000C10EF">
      <w:pPr>
        <w:jc w:val="center"/>
        <w:rPr>
          <w:rFonts w:ascii="Century Gothic" w:eastAsia="Times New Roman" w:hAnsi="Century Gothic" w:cs="Tahoma"/>
          <w:b/>
          <w:sz w:val="52"/>
          <w:szCs w:val="20"/>
          <w:u w:val="single"/>
          <w:lang w:eastAsia="en-GB"/>
        </w:rPr>
      </w:pPr>
    </w:p>
    <w:p w14:paraId="54B8A110" w14:textId="77777777" w:rsidR="000C10EF" w:rsidRPr="000C10EF" w:rsidRDefault="000C10EF" w:rsidP="000C10EF">
      <w:pPr>
        <w:jc w:val="center"/>
        <w:rPr>
          <w:rFonts w:ascii="Century Gothic" w:eastAsia="Times New Roman" w:hAnsi="Century Gothic" w:cs="Tahoma"/>
          <w:b/>
          <w:sz w:val="52"/>
          <w:szCs w:val="20"/>
          <w:u w:val="single"/>
          <w:lang w:eastAsia="en-GB"/>
        </w:rPr>
      </w:pPr>
    </w:p>
    <w:p w14:paraId="4A07B95B" w14:textId="4592246C" w:rsidR="000C10EF" w:rsidRPr="000C10EF" w:rsidRDefault="000C10EF" w:rsidP="000C10EF">
      <w:pPr>
        <w:jc w:val="center"/>
        <w:rPr>
          <w:rFonts w:ascii="Century Gothic" w:eastAsia="Times New Roman" w:hAnsi="Century Gothic" w:cs="Tahoma"/>
          <w:sz w:val="28"/>
          <w:szCs w:val="20"/>
        </w:rPr>
      </w:pPr>
      <w:r w:rsidRPr="000C10EF">
        <w:rPr>
          <w:rFonts w:ascii="Century Gothic" w:eastAsia="Times New Roman" w:hAnsi="Century Gothic" w:cs="Tahoma"/>
          <w:sz w:val="28"/>
          <w:szCs w:val="20"/>
        </w:rPr>
        <w:t>Presented by:</w:t>
      </w:r>
      <w:r>
        <w:rPr>
          <w:rFonts w:ascii="Century Gothic" w:eastAsia="Times New Roman" w:hAnsi="Century Gothic" w:cs="Tahoma"/>
          <w:sz w:val="28"/>
          <w:szCs w:val="20"/>
        </w:rPr>
        <w:t xml:space="preserve"> </w:t>
      </w:r>
      <w:r w:rsidR="004E7CC0">
        <w:rPr>
          <w:rFonts w:ascii="Century Gothic" w:eastAsia="Times New Roman" w:hAnsi="Century Gothic" w:cs="Tahoma"/>
          <w:sz w:val="28"/>
          <w:szCs w:val="20"/>
        </w:rPr>
        <w:t>R Delap</w:t>
      </w:r>
    </w:p>
    <w:p w14:paraId="255EAA08" w14:textId="77777777" w:rsidR="000C10EF" w:rsidRPr="000C10EF" w:rsidRDefault="000C10EF" w:rsidP="000C10EF">
      <w:pPr>
        <w:jc w:val="center"/>
        <w:rPr>
          <w:rFonts w:ascii="Century Gothic" w:eastAsia="Times New Roman" w:hAnsi="Century Gothic" w:cs="Tahoma"/>
          <w:sz w:val="28"/>
          <w:szCs w:val="20"/>
        </w:rPr>
      </w:pPr>
    </w:p>
    <w:p w14:paraId="3BADC3CE" w14:textId="244432D7" w:rsidR="000C10EF" w:rsidRPr="000C10EF" w:rsidRDefault="000C10EF" w:rsidP="000C10EF">
      <w:pPr>
        <w:jc w:val="center"/>
        <w:rPr>
          <w:rFonts w:ascii="Century Gothic" w:eastAsia="Times New Roman" w:hAnsi="Century Gothic" w:cs="Tahoma"/>
          <w:sz w:val="28"/>
          <w:szCs w:val="20"/>
        </w:rPr>
      </w:pPr>
      <w:r w:rsidRPr="000C10EF">
        <w:rPr>
          <w:rFonts w:ascii="Century Gothic" w:eastAsia="Times New Roman" w:hAnsi="Century Gothic" w:cs="Tahoma"/>
          <w:sz w:val="28"/>
          <w:szCs w:val="20"/>
        </w:rPr>
        <w:t>Date presented:</w:t>
      </w:r>
      <w:r>
        <w:rPr>
          <w:rFonts w:ascii="Century Gothic" w:eastAsia="Times New Roman" w:hAnsi="Century Gothic" w:cs="Tahoma"/>
          <w:sz w:val="28"/>
          <w:szCs w:val="20"/>
        </w:rPr>
        <w:t xml:space="preserve"> </w:t>
      </w:r>
      <w:r w:rsidR="004E7CC0">
        <w:rPr>
          <w:rFonts w:ascii="Century Gothic" w:eastAsia="Times New Roman" w:hAnsi="Century Gothic" w:cs="Tahoma"/>
          <w:sz w:val="28"/>
          <w:szCs w:val="20"/>
        </w:rPr>
        <w:t>March 2021</w:t>
      </w:r>
    </w:p>
    <w:p w14:paraId="143D99F1" w14:textId="77777777" w:rsidR="000C10EF" w:rsidRPr="000C10EF" w:rsidRDefault="000C10EF" w:rsidP="000C10EF">
      <w:pPr>
        <w:jc w:val="center"/>
        <w:rPr>
          <w:rFonts w:ascii="Century Gothic" w:eastAsia="Times New Roman" w:hAnsi="Century Gothic" w:cs="Tahoma"/>
          <w:sz w:val="28"/>
          <w:szCs w:val="20"/>
        </w:rPr>
      </w:pPr>
    </w:p>
    <w:p w14:paraId="1A477FCE" w14:textId="77777777" w:rsidR="000C10EF" w:rsidRPr="000C10EF" w:rsidRDefault="000C10EF" w:rsidP="000C10EF">
      <w:pPr>
        <w:jc w:val="center"/>
        <w:rPr>
          <w:rFonts w:ascii="Century Gothic" w:eastAsia="Times New Roman" w:hAnsi="Century Gothic" w:cs="Tahoma"/>
          <w:sz w:val="28"/>
          <w:szCs w:val="20"/>
        </w:rPr>
      </w:pPr>
      <w:r w:rsidRPr="000C10EF">
        <w:rPr>
          <w:rFonts w:ascii="Century Gothic" w:eastAsia="Times New Roman" w:hAnsi="Century Gothic" w:cs="Tahoma"/>
          <w:sz w:val="28"/>
          <w:szCs w:val="20"/>
        </w:rPr>
        <w:t xml:space="preserve">Approved by Governors and Staff: </w:t>
      </w:r>
    </w:p>
    <w:p w14:paraId="43FEBFBA" w14:textId="77777777" w:rsidR="000C10EF" w:rsidRPr="000C10EF" w:rsidRDefault="000C10EF" w:rsidP="000C10EF">
      <w:pPr>
        <w:jc w:val="center"/>
        <w:rPr>
          <w:rFonts w:ascii="Century Gothic" w:eastAsia="Times New Roman" w:hAnsi="Century Gothic" w:cs="Tahoma"/>
          <w:sz w:val="28"/>
          <w:szCs w:val="20"/>
        </w:rPr>
      </w:pPr>
    </w:p>
    <w:p w14:paraId="1F0E1DC3" w14:textId="675F343A" w:rsidR="000C10EF" w:rsidRPr="000C10EF" w:rsidRDefault="000C10EF" w:rsidP="000C10EF">
      <w:pPr>
        <w:jc w:val="center"/>
        <w:rPr>
          <w:rFonts w:ascii="Century Gothic" w:eastAsia="Times New Roman" w:hAnsi="Century Gothic" w:cs="Tahoma"/>
          <w:sz w:val="28"/>
          <w:szCs w:val="28"/>
        </w:rPr>
      </w:pPr>
      <w:r w:rsidRPr="000C10EF">
        <w:rPr>
          <w:rFonts w:ascii="Century Gothic" w:eastAsia="Times New Roman" w:hAnsi="Century Gothic" w:cs="Tahoma"/>
          <w:sz w:val="28"/>
          <w:szCs w:val="28"/>
        </w:rPr>
        <w:t>Review Date:</w:t>
      </w:r>
      <w:r>
        <w:rPr>
          <w:rFonts w:ascii="Century Gothic" w:eastAsia="Times New Roman" w:hAnsi="Century Gothic" w:cs="Tahoma"/>
          <w:sz w:val="28"/>
          <w:szCs w:val="28"/>
        </w:rPr>
        <w:t xml:space="preserve"> </w:t>
      </w:r>
    </w:p>
    <w:p w14:paraId="7B98777C" w14:textId="77777777" w:rsidR="000C10EF" w:rsidRPr="000C10EF" w:rsidRDefault="000C10EF" w:rsidP="000C10EF">
      <w:pPr>
        <w:jc w:val="center"/>
        <w:rPr>
          <w:rFonts w:ascii="Century Gothic" w:eastAsia="Times New Roman" w:hAnsi="Century Gothic" w:cs="Tahoma"/>
          <w:sz w:val="28"/>
          <w:szCs w:val="28"/>
        </w:rPr>
      </w:pPr>
    </w:p>
    <w:p w14:paraId="232CD259" w14:textId="77777777" w:rsidR="000C10EF" w:rsidRPr="000C10EF" w:rsidRDefault="000C10EF" w:rsidP="000C10EF">
      <w:pPr>
        <w:jc w:val="center"/>
        <w:rPr>
          <w:rFonts w:ascii="Century Gothic" w:eastAsia="Times New Roman" w:hAnsi="Century Gothic" w:cs="Tahoma"/>
          <w:sz w:val="28"/>
          <w:szCs w:val="28"/>
        </w:rPr>
      </w:pPr>
    </w:p>
    <w:p w14:paraId="098E7561" w14:textId="77777777" w:rsidR="000C10EF" w:rsidRPr="000C10EF" w:rsidRDefault="000C10EF" w:rsidP="000C10EF">
      <w:pPr>
        <w:jc w:val="center"/>
        <w:rPr>
          <w:rFonts w:ascii="Century Gothic" w:eastAsia="Times New Roman" w:hAnsi="Century Gothic" w:cs="Tahoma"/>
          <w:b/>
          <w:sz w:val="28"/>
          <w:szCs w:val="28"/>
        </w:rPr>
      </w:pPr>
    </w:p>
    <w:p w14:paraId="3939C3EF" w14:textId="77777777" w:rsidR="000C10EF" w:rsidRPr="000C10EF" w:rsidRDefault="000C10EF" w:rsidP="000C10EF">
      <w:pPr>
        <w:jc w:val="center"/>
        <w:rPr>
          <w:rFonts w:ascii="Century Gothic" w:eastAsia="Times New Roman" w:hAnsi="Century Gothic" w:cs="Tahoma"/>
          <w:b/>
          <w:sz w:val="28"/>
          <w:szCs w:val="28"/>
        </w:rPr>
      </w:pPr>
      <w:r w:rsidRPr="000C10EF">
        <w:rPr>
          <w:rFonts w:ascii="Century Gothic" w:eastAsia="Times New Roman" w:hAnsi="Century Gothic" w:cs="Tahoma"/>
          <w:b/>
          <w:sz w:val="28"/>
          <w:szCs w:val="28"/>
        </w:rPr>
        <w:t>Signed ______________________________________</w:t>
      </w:r>
    </w:p>
    <w:p w14:paraId="781E7C6A" w14:textId="77777777" w:rsidR="000C10EF" w:rsidRPr="000C10EF" w:rsidRDefault="000C10EF" w:rsidP="000C10EF">
      <w:pPr>
        <w:jc w:val="center"/>
        <w:rPr>
          <w:rFonts w:ascii="Century Gothic" w:eastAsia="Times New Roman" w:hAnsi="Century Gothic" w:cs="Tahoma"/>
          <w:sz w:val="22"/>
          <w:szCs w:val="20"/>
        </w:rPr>
      </w:pPr>
      <w:r w:rsidRPr="000C10EF">
        <w:rPr>
          <w:rFonts w:ascii="Century Gothic" w:eastAsia="Times New Roman" w:hAnsi="Century Gothic" w:cs="Tahoma"/>
          <w:sz w:val="22"/>
          <w:szCs w:val="20"/>
        </w:rPr>
        <w:t>Chair of Governors/Vice Chair of Governors</w:t>
      </w:r>
    </w:p>
    <w:p w14:paraId="4497F17C" w14:textId="77777777" w:rsidR="00E27E7B" w:rsidRPr="001941C3" w:rsidRDefault="00E27E7B" w:rsidP="00E27E7B">
      <w:pPr>
        <w:rPr>
          <w:rFonts w:ascii="Century Gothic" w:eastAsia="Times New Roman" w:hAnsi="Century Gothic" w:cs="Times New Roman"/>
        </w:rPr>
      </w:pPr>
    </w:p>
    <w:p w14:paraId="1417E902" w14:textId="77777777" w:rsidR="00E27E7B" w:rsidRPr="001941C3" w:rsidRDefault="00E27E7B" w:rsidP="00E27E7B">
      <w:pPr>
        <w:rPr>
          <w:rFonts w:ascii="Century Gothic" w:eastAsia="Times New Roman" w:hAnsi="Century Gothic" w:cs="Times New Roman"/>
        </w:rPr>
      </w:pPr>
    </w:p>
    <w:p w14:paraId="7452A5B9" w14:textId="77777777" w:rsidR="00E27E7B" w:rsidRPr="001941C3" w:rsidRDefault="00E27E7B" w:rsidP="00E27E7B">
      <w:pPr>
        <w:rPr>
          <w:rFonts w:ascii="Century Gothic" w:eastAsia="Times New Roman" w:hAnsi="Century Gothic" w:cs="Times New Roman"/>
        </w:rPr>
      </w:pPr>
    </w:p>
    <w:p w14:paraId="21ACACA9" w14:textId="77777777" w:rsidR="00E27E7B" w:rsidRPr="001941C3" w:rsidRDefault="00E27E7B" w:rsidP="00E27E7B">
      <w:pPr>
        <w:rPr>
          <w:rFonts w:ascii="Century Gothic" w:eastAsia="Times New Roman" w:hAnsi="Century Gothic" w:cs="Times New Roman"/>
        </w:rPr>
      </w:pPr>
    </w:p>
    <w:p w14:paraId="78688C02" w14:textId="30AD04E0" w:rsidR="000C10EF" w:rsidRDefault="000C10EF" w:rsidP="00E27E7B">
      <w:pPr>
        <w:rPr>
          <w:rFonts w:ascii="Century Gothic" w:eastAsia="Times New Roman" w:hAnsi="Century Gothic" w:cs="Times New Roman"/>
        </w:rPr>
      </w:pPr>
    </w:p>
    <w:p w14:paraId="78A0C775" w14:textId="4B10DBA6" w:rsidR="004E7CC0" w:rsidRDefault="004E7CC0" w:rsidP="00E27E7B">
      <w:pPr>
        <w:rPr>
          <w:rFonts w:ascii="Century Gothic" w:eastAsia="Times New Roman" w:hAnsi="Century Gothic" w:cs="Times New Roman"/>
        </w:rPr>
      </w:pPr>
    </w:p>
    <w:p w14:paraId="71EFBC3E" w14:textId="4B3616C9" w:rsidR="004E7CC0" w:rsidRDefault="004E7CC0" w:rsidP="004E7CC0">
      <w:pPr>
        <w:spacing w:before="13" w:line="480" w:lineRule="auto"/>
        <w:ind w:left="18" w:right="787" w:firstLine="999"/>
        <w:rPr>
          <w:rFonts w:ascii="Arial" w:eastAsia="Times New Roman" w:hAnsi="Arial" w:cs="Arial"/>
          <w:color w:val="000000"/>
          <w:sz w:val="22"/>
        </w:rPr>
      </w:pPr>
      <w:r w:rsidRPr="00B72CD7">
        <w:rPr>
          <w:rFonts w:ascii="Arial" w:eastAsia="Times New Roman" w:hAnsi="Arial" w:cs="Arial"/>
          <w:color w:val="000000"/>
          <w:sz w:val="22"/>
        </w:rPr>
        <w:t xml:space="preserve">Other relevant policies </w:t>
      </w:r>
      <w:proofErr w:type="gramStart"/>
      <w:r w:rsidRPr="00B72CD7">
        <w:rPr>
          <w:rFonts w:ascii="Arial" w:eastAsia="Times New Roman" w:hAnsi="Arial" w:cs="Arial"/>
          <w:color w:val="000000"/>
          <w:sz w:val="22"/>
        </w:rPr>
        <w:t>include;</w:t>
      </w:r>
      <w:proofErr w:type="gramEnd"/>
      <w:r w:rsidRPr="00B72CD7">
        <w:rPr>
          <w:rFonts w:ascii="Arial" w:eastAsia="Times New Roman" w:hAnsi="Arial" w:cs="Arial"/>
          <w:color w:val="000000"/>
          <w:sz w:val="22"/>
        </w:rPr>
        <w:t xml:space="preserve"> Safeguarding &amp; Equality</w:t>
      </w:r>
      <w:r>
        <w:rPr>
          <w:rFonts w:ascii="Arial" w:eastAsia="Times New Roman" w:hAnsi="Arial" w:cs="Arial"/>
          <w:color w:val="000000"/>
          <w:sz w:val="22"/>
        </w:rPr>
        <w:t xml:space="preserve"> </w:t>
      </w:r>
      <w:r w:rsidRPr="00B72CD7">
        <w:rPr>
          <w:rFonts w:ascii="Arial" w:eastAsia="Times New Roman" w:hAnsi="Arial" w:cs="Arial"/>
          <w:color w:val="000000"/>
          <w:sz w:val="22"/>
        </w:rPr>
        <w:t xml:space="preserve">policies. </w:t>
      </w:r>
    </w:p>
    <w:p w14:paraId="78301025" w14:textId="77777777" w:rsidR="004E7CC0" w:rsidRDefault="004E7CC0" w:rsidP="004E7CC0">
      <w:pPr>
        <w:spacing w:before="13" w:line="480" w:lineRule="auto"/>
        <w:ind w:left="18" w:right="1027" w:firstLine="999"/>
        <w:rPr>
          <w:rFonts w:ascii="Arial" w:eastAsia="Times New Roman" w:hAnsi="Arial" w:cs="Arial"/>
          <w:color w:val="000000"/>
          <w:sz w:val="22"/>
        </w:rPr>
      </w:pPr>
    </w:p>
    <w:p w14:paraId="588D1F44" w14:textId="15159634" w:rsidR="004E7CC0" w:rsidRPr="00B72CD7" w:rsidRDefault="004E7CC0" w:rsidP="004E7CC0">
      <w:pPr>
        <w:spacing w:before="13" w:line="480" w:lineRule="auto"/>
        <w:ind w:left="18" w:right="1027" w:hanging="18"/>
        <w:rPr>
          <w:rFonts w:ascii="Times New Roman" w:eastAsia="Times New Roman" w:hAnsi="Times New Roman" w:cs="Times New Roman"/>
          <w:color w:val="000000"/>
        </w:rPr>
      </w:pPr>
      <w:r w:rsidRPr="00B72CD7">
        <w:rPr>
          <w:rFonts w:ascii="Arial" w:eastAsia="Times New Roman" w:hAnsi="Arial" w:cs="Arial"/>
          <w:b/>
          <w:bCs/>
          <w:color w:val="000000"/>
          <w:u w:val="single"/>
        </w:rPr>
        <w:t xml:space="preserve">Rationale </w:t>
      </w:r>
      <w:r w:rsidRPr="00B72CD7">
        <w:rPr>
          <w:rFonts w:ascii="Arial" w:eastAsia="Times New Roman" w:hAnsi="Arial" w:cs="Arial"/>
          <w:b/>
          <w:bCs/>
          <w:color w:val="000000"/>
        </w:rPr>
        <w:t> </w:t>
      </w:r>
    </w:p>
    <w:p w14:paraId="38F56585" w14:textId="77777777" w:rsidR="004E7CC0" w:rsidRPr="00B72CD7" w:rsidRDefault="004E7CC0" w:rsidP="004E7CC0">
      <w:pPr>
        <w:spacing w:before="73"/>
        <w:ind w:right="-6" w:hanging="8"/>
        <w:jc w:val="both"/>
        <w:rPr>
          <w:rFonts w:ascii="Times New Roman" w:eastAsia="Times New Roman" w:hAnsi="Times New Roman" w:cs="Times New Roman"/>
          <w:color w:val="000000"/>
        </w:rPr>
      </w:pPr>
      <w:r w:rsidRPr="00B72CD7">
        <w:rPr>
          <w:rFonts w:ascii="Arial" w:eastAsia="Times New Roman" w:hAnsi="Arial" w:cs="Arial"/>
          <w:color w:val="000000"/>
          <w:sz w:val="22"/>
        </w:rPr>
        <w:t xml:space="preserve">At </w:t>
      </w:r>
      <w:r>
        <w:rPr>
          <w:rFonts w:ascii="Arial" w:eastAsia="Times New Roman" w:hAnsi="Arial" w:cs="Arial"/>
          <w:color w:val="000000"/>
          <w:sz w:val="22"/>
        </w:rPr>
        <w:t>Neston Primary School</w:t>
      </w:r>
      <w:r w:rsidRPr="00B72CD7">
        <w:rPr>
          <w:rFonts w:ascii="Arial" w:eastAsia="Times New Roman" w:hAnsi="Arial" w:cs="Arial"/>
          <w:color w:val="000000"/>
          <w:sz w:val="22"/>
        </w:rPr>
        <w:t xml:space="preserve"> Primary School, we commit to providing a learning experience which enables our pupils to develop a good self-awareness, healthy mind, a strong identity as a </w:t>
      </w:r>
      <w:proofErr w:type="gramStart"/>
      <w:r w:rsidRPr="00B72CD7">
        <w:rPr>
          <w:rFonts w:ascii="Arial" w:eastAsia="Times New Roman" w:hAnsi="Arial" w:cs="Arial"/>
          <w:color w:val="000000"/>
          <w:sz w:val="22"/>
        </w:rPr>
        <w:t>local and global citizens</w:t>
      </w:r>
      <w:proofErr w:type="gramEnd"/>
      <w:r w:rsidRPr="00B72CD7">
        <w:rPr>
          <w:rFonts w:ascii="Arial" w:eastAsia="Times New Roman" w:hAnsi="Arial" w:cs="Arial"/>
          <w:color w:val="000000"/>
          <w:sz w:val="22"/>
        </w:rPr>
        <w:t>, and the critical thinking skills required to be able to contribute positively to their diverse and ever-changing world. </w:t>
      </w:r>
    </w:p>
    <w:p w14:paraId="394475C9" w14:textId="77777777" w:rsidR="004E7CC0" w:rsidRPr="00B72CD7" w:rsidRDefault="004E7CC0" w:rsidP="004E7CC0">
      <w:pPr>
        <w:spacing w:before="279"/>
        <w:ind w:left="3" w:right="-1" w:hanging="6"/>
        <w:rPr>
          <w:rFonts w:ascii="Times New Roman" w:eastAsia="Times New Roman" w:hAnsi="Times New Roman" w:cs="Times New Roman"/>
          <w:color w:val="000000"/>
        </w:rPr>
      </w:pPr>
      <w:r w:rsidRPr="00B72CD7">
        <w:rPr>
          <w:rFonts w:ascii="Arial" w:eastAsia="Times New Roman" w:hAnsi="Arial" w:cs="Arial"/>
          <w:color w:val="000000"/>
          <w:sz w:val="22"/>
        </w:rPr>
        <w:t>We believe that education should be holistic by placing the social, moral, spiritual and cultural development of our pupils, at the centre of our provision. </w:t>
      </w:r>
    </w:p>
    <w:p w14:paraId="12676B07" w14:textId="5E197F17" w:rsidR="004E7CC0" w:rsidRDefault="004E7CC0" w:rsidP="004E7CC0">
      <w:pPr>
        <w:spacing w:before="279"/>
        <w:ind w:left="8" w:right="6" w:firstLine="10"/>
        <w:jc w:val="both"/>
        <w:rPr>
          <w:rFonts w:ascii="Arial" w:eastAsia="Times New Roman" w:hAnsi="Arial" w:cs="Arial"/>
          <w:color w:val="000000"/>
          <w:sz w:val="22"/>
        </w:rPr>
      </w:pPr>
      <w:r w:rsidRPr="00B72CD7">
        <w:rPr>
          <w:rFonts w:ascii="Arial" w:eastAsia="Times New Roman" w:hAnsi="Arial" w:cs="Arial"/>
          <w:color w:val="000000"/>
          <w:sz w:val="22"/>
        </w:rPr>
        <w:t xml:space="preserve">For these reasons, </w:t>
      </w:r>
      <w:r>
        <w:rPr>
          <w:rFonts w:ascii="Arial" w:eastAsia="Times New Roman" w:hAnsi="Arial" w:cs="Arial"/>
          <w:color w:val="000000"/>
          <w:sz w:val="22"/>
        </w:rPr>
        <w:t>SMSC permeates through all our learning</w:t>
      </w:r>
      <w:r w:rsidRPr="00B72CD7">
        <w:rPr>
          <w:rFonts w:ascii="Arial" w:eastAsia="Times New Roman" w:hAnsi="Arial" w:cs="Arial"/>
          <w:color w:val="000000"/>
          <w:sz w:val="22"/>
        </w:rPr>
        <w:t xml:space="preserve">, rather than </w:t>
      </w:r>
      <w:r>
        <w:rPr>
          <w:rFonts w:ascii="Arial" w:eastAsia="Times New Roman" w:hAnsi="Arial" w:cs="Arial"/>
          <w:color w:val="000000"/>
          <w:sz w:val="22"/>
        </w:rPr>
        <w:t xml:space="preserve">just as </w:t>
      </w:r>
      <w:r w:rsidRPr="00B72CD7">
        <w:rPr>
          <w:rFonts w:ascii="Arial" w:eastAsia="Times New Roman" w:hAnsi="Arial" w:cs="Arial"/>
          <w:color w:val="000000"/>
          <w:sz w:val="22"/>
        </w:rPr>
        <w:t xml:space="preserve">a </w:t>
      </w:r>
      <w:proofErr w:type="spellStart"/>
      <w:r>
        <w:rPr>
          <w:rFonts w:ascii="Arial" w:eastAsia="Times New Roman" w:hAnsi="Arial" w:cs="Arial"/>
          <w:color w:val="000000"/>
          <w:sz w:val="22"/>
        </w:rPr>
        <w:t>stand alone</w:t>
      </w:r>
      <w:proofErr w:type="spellEnd"/>
      <w:r>
        <w:rPr>
          <w:rFonts w:ascii="Arial" w:eastAsia="Times New Roman" w:hAnsi="Arial" w:cs="Arial"/>
          <w:color w:val="000000"/>
          <w:sz w:val="22"/>
        </w:rPr>
        <w:t xml:space="preserve"> </w:t>
      </w:r>
      <w:r w:rsidRPr="00B72CD7">
        <w:rPr>
          <w:rFonts w:ascii="Arial" w:eastAsia="Times New Roman" w:hAnsi="Arial" w:cs="Arial"/>
          <w:color w:val="000000"/>
          <w:sz w:val="22"/>
        </w:rPr>
        <w:t>subject, that is taught and threaded throughout our pupils’ school experience to ensure current and relevant issues are explored and strong links are made between the children’s own experiences and those of others. </w:t>
      </w:r>
    </w:p>
    <w:p w14:paraId="537C86E7" w14:textId="77777777" w:rsidR="004E7CC0" w:rsidRPr="00B72CD7" w:rsidRDefault="004E7CC0" w:rsidP="004E7CC0">
      <w:pPr>
        <w:spacing w:before="544"/>
        <w:rPr>
          <w:rFonts w:ascii="Times New Roman" w:eastAsia="Times New Roman" w:hAnsi="Times New Roman" w:cs="Times New Roman"/>
          <w:color w:val="000000"/>
        </w:rPr>
      </w:pPr>
      <w:r w:rsidRPr="00B72CD7">
        <w:rPr>
          <w:rFonts w:ascii="Arial" w:eastAsia="Times New Roman" w:hAnsi="Arial" w:cs="Arial"/>
          <w:b/>
          <w:bCs/>
          <w:color w:val="000000"/>
          <w:u w:val="single"/>
        </w:rPr>
        <w:t>Aims</w:t>
      </w:r>
      <w:r w:rsidRPr="00B72CD7">
        <w:rPr>
          <w:rFonts w:ascii="Arial" w:eastAsia="Times New Roman" w:hAnsi="Arial" w:cs="Arial"/>
          <w:b/>
          <w:bCs/>
          <w:color w:val="000000"/>
        </w:rPr>
        <w:t>  </w:t>
      </w:r>
    </w:p>
    <w:p w14:paraId="6B501D83" w14:textId="77777777" w:rsidR="004E7CC0" w:rsidRPr="00B72CD7" w:rsidRDefault="004E7CC0" w:rsidP="004E7CC0">
      <w:pPr>
        <w:spacing w:before="295"/>
        <w:ind w:left="11"/>
        <w:rPr>
          <w:rFonts w:ascii="Times New Roman" w:eastAsia="Times New Roman" w:hAnsi="Times New Roman" w:cs="Times New Roman"/>
          <w:color w:val="000000"/>
        </w:rPr>
      </w:pPr>
      <w:r w:rsidRPr="00B72CD7">
        <w:rPr>
          <w:rFonts w:ascii="Arial" w:eastAsia="Times New Roman" w:hAnsi="Arial" w:cs="Arial"/>
          <w:color w:val="000000"/>
          <w:sz w:val="22"/>
        </w:rPr>
        <w:t>Our SMSC provision aims to: </w:t>
      </w:r>
    </w:p>
    <w:p w14:paraId="7B89235F" w14:textId="77777777" w:rsidR="004E7CC0" w:rsidRPr="00B72CD7" w:rsidRDefault="004E7CC0" w:rsidP="004E7CC0">
      <w:pPr>
        <w:pStyle w:val="ListParagraph"/>
        <w:numPr>
          <w:ilvl w:val="0"/>
          <w:numId w:val="2"/>
        </w:numPr>
        <w:spacing w:before="284"/>
        <w:rPr>
          <w:rFonts w:ascii="Times New Roman" w:eastAsia="Times New Roman" w:hAnsi="Times New Roman" w:cs="Times New Roman"/>
          <w:color w:val="000000"/>
        </w:rPr>
      </w:pPr>
      <w:r w:rsidRPr="00B72CD7">
        <w:rPr>
          <w:rFonts w:ascii="Arial" w:eastAsia="Times New Roman" w:hAnsi="Arial" w:cs="Arial"/>
          <w:color w:val="000000"/>
          <w:sz w:val="22"/>
        </w:rPr>
        <w:t>Ensure that equality is at the core of all of our practices. </w:t>
      </w:r>
    </w:p>
    <w:p w14:paraId="571EEC38" w14:textId="77777777" w:rsidR="004E7CC0" w:rsidRPr="00B72CD7" w:rsidRDefault="004E7CC0" w:rsidP="004E7CC0">
      <w:pPr>
        <w:pStyle w:val="ListParagraph"/>
        <w:numPr>
          <w:ilvl w:val="0"/>
          <w:numId w:val="2"/>
        </w:numPr>
        <w:spacing w:before="13"/>
        <w:ind w:right="20"/>
        <w:rPr>
          <w:rFonts w:ascii="Times New Roman" w:eastAsia="Times New Roman" w:hAnsi="Times New Roman" w:cs="Times New Roman"/>
          <w:color w:val="000000"/>
        </w:rPr>
      </w:pPr>
      <w:r w:rsidRPr="00B72CD7">
        <w:rPr>
          <w:rFonts w:ascii="Arial" w:eastAsia="Times New Roman" w:hAnsi="Arial" w:cs="Arial"/>
          <w:color w:val="000000"/>
          <w:sz w:val="22"/>
        </w:rPr>
        <w:t>Give our children the opportunity to explore SMSC themes in a critical thinking, relevant and empowering way. </w:t>
      </w:r>
    </w:p>
    <w:p w14:paraId="58591229" w14:textId="77777777" w:rsidR="004E7CC0" w:rsidRPr="00B72CD7" w:rsidRDefault="004E7CC0" w:rsidP="004E7CC0">
      <w:pPr>
        <w:pStyle w:val="ListParagraph"/>
        <w:numPr>
          <w:ilvl w:val="0"/>
          <w:numId w:val="2"/>
        </w:numPr>
        <w:spacing w:before="8"/>
        <w:ind w:right="4"/>
        <w:rPr>
          <w:rFonts w:ascii="Times New Roman" w:eastAsia="Times New Roman" w:hAnsi="Times New Roman" w:cs="Times New Roman"/>
          <w:color w:val="000000"/>
        </w:rPr>
      </w:pPr>
      <w:r w:rsidRPr="00B72CD7">
        <w:rPr>
          <w:rFonts w:ascii="Arial" w:eastAsia="Times New Roman" w:hAnsi="Arial" w:cs="Arial"/>
          <w:color w:val="000000"/>
          <w:sz w:val="22"/>
        </w:rPr>
        <w:lastRenderedPageBreak/>
        <w:t>● Teach the children about the power of their voice and the importance of this in shaping their world in a positive way.</w:t>
      </w:r>
    </w:p>
    <w:p w14:paraId="6C1A855C" w14:textId="77777777" w:rsidR="004E7CC0" w:rsidRPr="00B72CD7" w:rsidRDefault="004E7CC0" w:rsidP="004E7CC0">
      <w:pPr>
        <w:pStyle w:val="ListParagraph"/>
        <w:numPr>
          <w:ilvl w:val="0"/>
          <w:numId w:val="2"/>
        </w:numPr>
        <w:rPr>
          <w:rFonts w:ascii="Times New Roman" w:eastAsia="Times New Roman" w:hAnsi="Times New Roman" w:cs="Times New Roman"/>
          <w:color w:val="000000"/>
        </w:rPr>
      </w:pPr>
      <w:r w:rsidRPr="00B72CD7">
        <w:rPr>
          <w:rFonts w:ascii="Arial" w:eastAsia="Times New Roman" w:hAnsi="Arial" w:cs="Arial"/>
          <w:color w:val="000000"/>
          <w:sz w:val="22"/>
        </w:rPr>
        <w:t>● Ensure that pupil’s education is set within a context that is meaningful, and allows pupils to reflect upon their beliefs, feelings and responses to personal experience </w:t>
      </w:r>
    </w:p>
    <w:p w14:paraId="507B0BCA" w14:textId="77777777" w:rsidR="004E7CC0" w:rsidRPr="00B72CD7" w:rsidRDefault="004E7CC0" w:rsidP="004E7CC0">
      <w:pPr>
        <w:pStyle w:val="ListParagraph"/>
        <w:numPr>
          <w:ilvl w:val="0"/>
          <w:numId w:val="2"/>
        </w:numPr>
        <w:spacing w:before="8"/>
        <w:ind w:right="-5"/>
        <w:rPr>
          <w:rFonts w:ascii="Times New Roman" w:eastAsia="Times New Roman" w:hAnsi="Times New Roman" w:cs="Times New Roman"/>
          <w:color w:val="000000"/>
        </w:rPr>
      </w:pPr>
      <w:r w:rsidRPr="00B72CD7">
        <w:rPr>
          <w:rFonts w:ascii="Arial" w:eastAsia="Times New Roman" w:hAnsi="Arial" w:cs="Arial"/>
          <w:color w:val="000000"/>
          <w:sz w:val="22"/>
        </w:rPr>
        <w:t>● Enable pupils to develop an understanding of their individual and group identity </w:t>
      </w:r>
    </w:p>
    <w:p w14:paraId="1B80177B" w14:textId="77777777" w:rsidR="004E7CC0" w:rsidRPr="00B72CD7" w:rsidRDefault="004E7CC0" w:rsidP="004E7CC0">
      <w:pPr>
        <w:pStyle w:val="ListParagraph"/>
        <w:numPr>
          <w:ilvl w:val="0"/>
          <w:numId w:val="2"/>
        </w:numPr>
        <w:spacing w:before="8"/>
        <w:ind w:right="10"/>
        <w:rPr>
          <w:rFonts w:ascii="Times New Roman" w:eastAsia="Times New Roman" w:hAnsi="Times New Roman" w:cs="Times New Roman"/>
          <w:color w:val="000000"/>
        </w:rPr>
      </w:pPr>
      <w:r w:rsidRPr="00B72CD7">
        <w:rPr>
          <w:rFonts w:ascii="Arial" w:eastAsia="Times New Roman" w:hAnsi="Arial" w:cs="Arial"/>
          <w:color w:val="000000"/>
          <w:sz w:val="22"/>
        </w:rPr>
        <w:t>● Enable pupils to begin to develop an understanding of their social and cultural environment and an appreciation of the many cultures that now enrich our society along with their history. </w:t>
      </w:r>
    </w:p>
    <w:p w14:paraId="1C118E05" w14:textId="77777777" w:rsidR="004E7CC0" w:rsidRPr="00B72CD7" w:rsidRDefault="004E7CC0" w:rsidP="004E7CC0">
      <w:pPr>
        <w:pStyle w:val="ListParagraph"/>
        <w:numPr>
          <w:ilvl w:val="0"/>
          <w:numId w:val="2"/>
        </w:numPr>
        <w:spacing w:before="8"/>
        <w:ind w:right="4"/>
        <w:rPr>
          <w:rFonts w:ascii="Times New Roman" w:eastAsia="Times New Roman" w:hAnsi="Times New Roman" w:cs="Times New Roman"/>
          <w:color w:val="000000"/>
        </w:rPr>
      </w:pPr>
      <w:r w:rsidRPr="00B72CD7">
        <w:rPr>
          <w:rFonts w:ascii="Arial" w:eastAsia="Times New Roman" w:hAnsi="Arial" w:cs="Arial"/>
          <w:color w:val="000000"/>
          <w:sz w:val="22"/>
        </w:rPr>
        <w:t xml:space="preserve">● Give each pupil the opportunity to explore social and moral issues, and develop a sense of social and moral responsibility </w:t>
      </w:r>
      <w:proofErr w:type="gramStart"/>
      <w:r w:rsidRPr="00B72CD7">
        <w:rPr>
          <w:rFonts w:ascii="Arial" w:eastAsia="Times New Roman" w:hAnsi="Arial" w:cs="Arial"/>
          <w:color w:val="000000"/>
          <w:sz w:val="22"/>
        </w:rPr>
        <w:t>To</w:t>
      </w:r>
      <w:proofErr w:type="gramEnd"/>
      <w:r w:rsidRPr="00B72CD7">
        <w:rPr>
          <w:rFonts w:ascii="Arial" w:eastAsia="Times New Roman" w:hAnsi="Arial" w:cs="Arial"/>
          <w:color w:val="000000"/>
          <w:sz w:val="22"/>
        </w:rPr>
        <w:t xml:space="preserve"> promote ‘British Values’ in line with government guidance </w:t>
      </w:r>
    </w:p>
    <w:p w14:paraId="445BFEF2" w14:textId="77777777" w:rsidR="004E7CC0" w:rsidRDefault="004E7CC0" w:rsidP="004E7CC0">
      <w:pPr>
        <w:pStyle w:val="ListParagraph"/>
        <w:spacing w:before="559"/>
        <w:rPr>
          <w:rFonts w:ascii="Arial" w:eastAsia="Times New Roman" w:hAnsi="Arial" w:cs="Arial"/>
          <w:b/>
          <w:bCs/>
          <w:color w:val="000000"/>
          <w:u w:val="single"/>
        </w:rPr>
      </w:pPr>
    </w:p>
    <w:p w14:paraId="722F5B6A" w14:textId="2E350DB7" w:rsidR="004E7CC0" w:rsidRPr="004E7CC0" w:rsidRDefault="004E7CC0" w:rsidP="004E7CC0">
      <w:pPr>
        <w:spacing w:before="559"/>
        <w:rPr>
          <w:rFonts w:ascii="Times New Roman" w:eastAsia="Times New Roman" w:hAnsi="Times New Roman" w:cs="Times New Roman"/>
          <w:color w:val="000000"/>
        </w:rPr>
      </w:pPr>
      <w:r w:rsidRPr="004E7CC0">
        <w:rPr>
          <w:rFonts w:ascii="Arial" w:eastAsia="Times New Roman" w:hAnsi="Arial" w:cs="Arial"/>
          <w:b/>
          <w:bCs/>
          <w:color w:val="000000"/>
          <w:u w:val="single"/>
        </w:rPr>
        <w:t xml:space="preserve">Delivery &amp; Content: </w:t>
      </w:r>
      <w:r w:rsidRPr="004E7CC0">
        <w:rPr>
          <w:rFonts w:ascii="Arial" w:eastAsia="Times New Roman" w:hAnsi="Arial" w:cs="Arial"/>
          <w:b/>
          <w:bCs/>
          <w:color w:val="000000"/>
        </w:rPr>
        <w:t> </w:t>
      </w:r>
    </w:p>
    <w:p w14:paraId="154589CD" w14:textId="1073F168" w:rsidR="004E7CC0" w:rsidRPr="004E7CC0" w:rsidRDefault="004E7CC0" w:rsidP="004E7CC0">
      <w:pPr>
        <w:spacing w:before="280"/>
        <w:rPr>
          <w:rFonts w:ascii="Times New Roman" w:eastAsia="Times New Roman" w:hAnsi="Times New Roman" w:cs="Times New Roman"/>
          <w:color w:val="000000"/>
        </w:rPr>
      </w:pPr>
      <w:r w:rsidRPr="004E7CC0">
        <w:rPr>
          <w:rFonts w:ascii="Arial" w:eastAsia="Times New Roman" w:hAnsi="Arial" w:cs="Arial"/>
          <w:color w:val="000000"/>
          <w:sz w:val="22"/>
        </w:rPr>
        <w:t>SMSC education is delivered at Neston Primary School through a variety of approaches: </w:t>
      </w:r>
    </w:p>
    <w:p w14:paraId="7BE5FF99" w14:textId="77777777" w:rsidR="004E7CC0" w:rsidRDefault="004E7CC0" w:rsidP="004E7CC0">
      <w:pPr>
        <w:spacing w:before="549"/>
        <w:rPr>
          <w:rFonts w:ascii="Arial" w:eastAsia="Times New Roman" w:hAnsi="Arial" w:cs="Arial"/>
          <w:b/>
          <w:bCs/>
          <w:color w:val="000000"/>
          <w:u w:val="single"/>
        </w:rPr>
      </w:pPr>
    </w:p>
    <w:p w14:paraId="3E7BDCDD" w14:textId="4B00E1DF" w:rsidR="004E7CC0" w:rsidRPr="004E7CC0" w:rsidRDefault="004E7CC0" w:rsidP="004E7CC0">
      <w:pPr>
        <w:spacing w:before="549"/>
        <w:rPr>
          <w:rFonts w:ascii="Times New Roman" w:eastAsia="Times New Roman" w:hAnsi="Times New Roman" w:cs="Times New Roman"/>
          <w:color w:val="000000"/>
        </w:rPr>
      </w:pPr>
      <w:r w:rsidRPr="004E7CC0">
        <w:rPr>
          <w:rFonts w:ascii="Arial" w:eastAsia="Times New Roman" w:hAnsi="Arial" w:cs="Arial"/>
          <w:b/>
          <w:bCs/>
          <w:color w:val="000000"/>
          <w:u w:val="single"/>
        </w:rPr>
        <w:t xml:space="preserve">PSHE lessons </w:t>
      </w:r>
      <w:r w:rsidRPr="004E7CC0">
        <w:rPr>
          <w:rFonts w:ascii="Arial" w:eastAsia="Times New Roman" w:hAnsi="Arial" w:cs="Arial"/>
          <w:b/>
          <w:bCs/>
          <w:color w:val="000000"/>
        </w:rPr>
        <w:t> </w:t>
      </w:r>
    </w:p>
    <w:p w14:paraId="30D4ECBE" w14:textId="2A98A6AB" w:rsidR="004E7CC0" w:rsidRPr="004E7CC0" w:rsidRDefault="004E7CC0" w:rsidP="004E7CC0">
      <w:pPr>
        <w:pStyle w:val="ListParagraph"/>
        <w:numPr>
          <w:ilvl w:val="0"/>
          <w:numId w:val="2"/>
        </w:numPr>
        <w:spacing w:before="280"/>
        <w:ind w:right="-1"/>
        <w:jc w:val="both"/>
        <w:rPr>
          <w:rFonts w:ascii="Times New Roman" w:eastAsia="Times New Roman" w:hAnsi="Times New Roman" w:cs="Times New Roman"/>
          <w:color w:val="000000"/>
        </w:rPr>
      </w:pPr>
      <w:r>
        <w:rPr>
          <w:rFonts w:ascii="Arial" w:eastAsia="Times New Roman" w:hAnsi="Arial" w:cs="Arial"/>
          <w:color w:val="000000"/>
          <w:sz w:val="22"/>
        </w:rPr>
        <w:t>At Neston Primary School, we</w:t>
      </w:r>
      <w:r w:rsidRPr="004E7CC0">
        <w:rPr>
          <w:rFonts w:ascii="Arial" w:eastAsia="Times New Roman" w:hAnsi="Arial" w:cs="Arial"/>
          <w:color w:val="000000"/>
          <w:sz w:val="22"/>
        </w:rPr>
        <w:t xml:space="preserve"> have carefully considered the subjects that impact greatly on our pupils’ lives and have developed a thematic approach to delivering SMSC lessons based on these subjects. </w:t>
      </w:r>
    </w:p>
    <w:p w14:paraId="738B026C" w14:textId="77777777" w:rsidR="004E7CC0" w:rsidRPr="004E7CC0" w:rsidRDefault="004E7CC0" w:rsidP="004E7CC0">
      <w:pPr>
        <w:pStyle w:val="ListParagraph"/>
        <w:numPr>
          <w:ilvl w:val="0"/>
          <w:numId w:val="2"/>
        </w:numPr>
        <w:spacing w:before="279"/>
        <w:ind w:right="-7"/>
        <w:jc w:val="both"/>
        <w:rPr>
          <w:rFonts w:ascii="Times New Roman" w:eastAsia="Times New Roman" w:hAnsi="Times New Roman" w:cs="Times New Roman"/>
          <w:color w:val="000000"/>
        </w:rPr>
      </w:pPr>
      <w:r w:rsidRPr="004E7CC0">
        <w:rPr>
          <w:rFonts w:ascii="Arial" w:eastAsia="Times New Roman" w:hAnsi="Arial" w:cs="Arial"/>
          <w:color w:val="000000"/>
          <w:sz w:val="22"/>
        </w:rPr>
        <w:t>Each theme has been planned to ensure progression throughout the school. Each theme is launched by individual class teachers and most themes use picture books to introduce subject matters in a child friendly, accessible way. </w:t>
      </w:r>
    </w:p>
    <w:p w14:paraId="36E8DB6D" w14:textId="77777777" w:rsidR="004E7CC0" w:rsidRPr="004E7CC0" w:rsidRDefault="004E7CC0" w:rsidP="004E7CC0">
      <w:pPr>
        <w:pStyle w:val="ListParagraph"/>
        <w:numPr>
          <w:ilvl w:val="0"/>
          <w:numId w:val="2"/>
        </w:numPr>
        <w:spacing w:before="279"/>
        <w:ind w:right="-7"/>
        <w:rPr>
          <w:rFonts w:ascii="Times New Roman" w:eastAsia="Times New Roman" w:hAnsi="Times New Roman" w:cs="Times New Roman"/>
          <w:color w:val="000000"/>
        </w:rPr>
      </w:pPr>
      <w:r w:rsidRPr="004E7CC0">
        <w:rPr>
          <w:rFonts w:ascii="Arial" w:eastAsia="Times New Roman" w:hAnsi="Arial" w:cs="Arial"/>
          <w:color w:val="000000"/>
          <w:sz w:val="22"/>
        </w:rPr>
        <w:t>Teachers then deliver lessons that explore the theme through critical enquiry and a ‘</w:t>
      </w:r>
      <w:r w:rsidRPr="004E7CC0">
        <w:rPr>
          <w:rFonts w:ascii="Arial" w:eastAsia="Times New Roman" w:hAnsi="Arial" w:cs="Arial"/>
          <w:i/>
          <w:iCs/>
          <w:color w:val="000000"/>
          <w:sz w:val="22"/>
        </w:rPr>
        <w:t>Philosophy for Children (P4C)</w:t>
      </w:r>
      <w:r w:rsidRPr="004E7CC0">
        <w:rPr>
          <w:rFonts w:ascii="Arial" w:eastAsia="Times New Roman" w:hAnsi="Arial" w:cs="Arial"/>
          <w:color w:val="000000"/>
          <w:sz w:val="22"/>
        </w:rPr>
        <w:t>’ approach. </w:t>
      </w:r>
    </w:p>
    <w:p w14:paraId="1E36B78C" w14:textId="77777777" w:rsidR="004E7CC0" w:rsidRPr="004E7CC0" w:rsidRDefault="004E7CC0" w:rsidP="004E7CC0">
      <w:pPr>
        <w:pStyle w:val="ListParagraph"/>
        <w:numPr>
          <w:ilvl w:val="0"/>
          <w:numId w:val="2"/>
        </w:numPr>
        <w:spacing w:before="279"/>
        <w:rPr>
          <w:rFonts w:ascii="Times New Roman" w:eastAsia="Times New Roman" w:hAnsi="Times New Roman" w:cs="Times New Roman"/>
          <w:color w:val="000000"/>
        </w:rPr>
      </w:pPr>
      <w:r w:rsidRPr="004E7CC0">
        <w:rPr>
          <w:rFonts w:ascii="Arial" w:eastAsia="Times New Roman" w:hAnsi="Arial" w:cs="Arial"/>
          <w:color w:val="000000"/>
          <w:sz w:val="22"/>
        </w:rPr>
        <w:t>The themes covered within discrete lessons are: </w:t>
      </w:r>
    </w:p>
    <w:p w14:paraId="342C2C42" w14:textId="77777777" w:rsidR="004E7CC0" w:rsidRPr="004E7CC0" w:rsidRDefault="004E7CC0" w:rsidP="004E7CC0">
      <w:pPr>
        <w:pStyle w:val="ListParagraph"/>
        <w:numPr>
          <w:ilvl w:val="0"/>
          <w:numId w:val="2"/>
        </w:numPr>
        <w:spacing w:before="284"/>
        <w:ind w:right="923"/>
        <w:rPr>
          <w:rFonts w:ascii="Times New Roman" w:eastAsia="Times New Roman" w:hAnsi="Times New Roman" w:cs="Times New Roman"/>
          <w:color w:val="000000"/>
        </w:rPr>
      </w:pPr>
      <w:r w:rsidRPr="004E7CC0">
        <w:rPr>
          <w:rFonts w:ascii="Arial" w:eastAsia="Times New Roman" w:hAnsi="Arial" w:cs="Arial"/>
          <w:color w:val="000000"/>
          <w:sz w:val="22"/>
        </w:rPr>
        <w:t xml:space="preserve">● </w:t>
      </w:r>
      <w:r w:rsidRPr="004E7CC0">
        <w:rPr>
          <w:rFonts w:ascii="Arial" w:eastAsia="Times New Roman" w:hAnsi="Arial" w:cs="Arial"/>
          <w:b/>
          <w:bCs/>
          <w:color w:val="000000"/>
          <w:sz w:val="22"/>
        </w:rPr>
        <w:t xml:space="preserve">No Outsiders </w:t>
      </w:r>
      <w:proofErr w:type="gramStart"/>
      <w:r w:rsidRPr="004E7CC0">
        <w:rPr>
          <w:rFonts w:ascii="Arial" w:eastAsia="Times New Roman" w:hAnsi="Arial" w:cs="Arial"/>
          <w:b/>
          <w:bCs/>
          <w:color w:val="000000"/>
          <w:sz w:val="22"/>
        </w:rPr>
        <w:t>In</w:t>
      </w:r>
      <w:proofErr w:type="gramEnd"/>
      <w:r w:rsidRPr="004E7CC0">
        <w:rPr>
          <w:rFonts w:ascii="Arial" w:eastAsia="Times New Roman" w:hAnsi="Arial" w:cs="Arial"/>
          <w:b/>
          <w:bCs/>
          <w:color w:val="000000"/>
          <w:sz w:val="22"/>
        </w:rPr>
        <w:t xml:space="preserve"> Our School: </w:t>
      </w:r>
      <w:r w:rsidRPr="004E7CC0">
        <w:rPr>
          <w:rFonts w:ascii="Arial" w:eastAsia="Times New Roman" w:hAnsi="Arial" w:cs="Arial"/>
          <w:color w:val="000000"/>
          <w:sz w:val="22"/>
        </w:rPr>
        <w:t>Anti-bullying, celebrating difference &amp; challenging prejudice &amp; homophobia. </w:t>
      </w:r>
    </w:p>
    <w:p w14:paraId="1DAAB4DF" w14:textId="77777777" w:rsidR="004E7CC0" w:rsidRPr="004E7CC0" w:rsidRDefault="004E7CC0" w:rsidP="004E7CC0">
      <w:pPr>
        <w:pStyle w:val="ListParagraph"/>
        <w:numPr>
          <w:ilvl w:val="0"/>
          <w:numId w:val="2"/>
        </w:numPr>
        <w:spacing w:before="8"/>
        <w:ind w:right="567"/>
        <w:jc w:val="both"/>
        <w:rPr>
          <w:rFonts w:ascii="Times New Roman" w:eastAsia="Times New Roman" w:hAnsi="Times New Roman" w:cs="Times New Roman"/>
          <w:color w:val="000000"/>
        </w:rPr>
      </w:pPr>
      <w:r w:rsidRPr="004E7CC0">
        <w:rPr>
          <w:rFonts w:ascii="Arial" w:eastAsia="Times New Roman" w:hAnsi="Arial" w:cs="Arial"/>
          <w:color w:val="000000"/>
          <w:sz w:val="22"/>
        </w:rPr>
        <w:t xml:space="preserve">● </w:t>
      </w:r>
      <w:r w:rsidRPr="004E7CC0">
        <w:rPr>
          <w:rFonts w:ascii="Arial" w:eastAsia="Times New Roman" w:hAnsi="Arial" w:cs="Arial"/>
          <w:b/>
          <w:bCs/>
          <w:color w:val="000000"/>
          <w:sz w:val="22"/>
        </w:rPr>
        <w:t xml:space="preserve">People who inspire us: </w:t>
      </w:r>
      <w:r w:rsidRPr="004E7CC0">
        <w:rPr>
          <w:rFonts w:ascii="Arial" w:eastAsia="Times New Roman" w:hAnsi="Arial" w:cs="Arial"/>
          <w:color w:val="000000"/>
          <w:sz w:val="22"/>
        </w:rPr>
        <w:t>Stephen Hawking, Tim Peake/The two princes, Rosa Parks, Marie Curie. Malala Yousafzai, Martin Luther King Jr, David Attenborough </w:t>
      </w:r>
    </w:p>
    <w:p w14:paraId="38E9A122" w14:textId="77777777" w:rsidR="004E7CC0" w:rsidRPr="004E7CC0" w:rsidRDefault="004E7CC0" w:rsidP="004E7CC0">
      <w:pPr>
        <w:pStyle w:val="ListParagraph"/>
        <w:numPr>
          <w:ilvl w:val="0"/>
          <w:numId w:val="2"/>
        </w:numPr>
        <w:spacing w:before="8"/>
        <w:ind w:right="391"/>
        <w:rPr>
          <w:rFonts w:ascii="Times New Roman" w:eastAsia="Times New Roman" w:hAnsi="Times New Roman" w:cs="Times New Roman"/>
          <w:color w:val="000000"/>
        </w:rPr>
      </w:pPr>
      <w:r w:rsidRPr="004E7CC0">
        <w:rPr>
          <w:rFonts w:ascii="Arial" w:eastAsia="Times New Roman" w:hAnsi="Arial" w:cs="Arial"/>
          <w:color w:val="000000"/>
          <w:sz w:val="22"/>
        </w:rPr>
        <w:t xml:space="preserve">● </w:t>
      </w:r>
      <w:r w:rsidRPr="004E7CC0">
        <w:rPr>
          <w:rFonts w:ascii="Arial" w:eastAsia="Times New Roman" w:hAnsi="Arial" w:cs="Arial"/>
          <w:b/>
          <w:bCs/>
          <w:color w:val="000000"/>
          <w:sz w:val="22"/>
        </w:rPr>
        <w:t xml:space="preserve">UK &amp; Diversity: </w:t>
      </w:r>
      <w:r w:rsidRPr="004E7CC0">
        <w:rPr>
          <w:rFonts w:ascii="Arial" w:eastAsia="Times New Roman" w:hAnsi="Arial" w:cs="Arial"/>
          <w:color w:val="000000"/>
          <w:sz w:val="22"/>
        </w:rPr>
        <w:t>Examining children’s perceptions of the UK, being British and who lives here. </w:t>
      </w:r>
    </w:p>
    <w:p w14:paraId="75D7722F" w14:textId="77777777" w:rsidR="004E7CC0" w:rsidRPr="004E7CC0" w:rsidRDefault="004E7CC0" w:rsidP="004E7CC0">
      <w:pPr>
        <w:pStyle w:val="ListParagraph"/>
        <w:numPr>
          <w:ilvl w:val="0"/>
          <w:numId w:val="2"/>
        </w:numPr>
        <w:spacing w:before="8"/>
        <w:ind w:right="1015"/>
        <w:rPr>
          <w:rFonts w:ascii="Times New Roman" w:eastAsia="Times New Roman" w:hAnsi="Times New Roman" w:cs="Times New Roman"/>
          <w:color w:val="000000"/>
        </w:rPr>
      </w:pPr>
      <w:r w:rsidRPr="004E7CC0">
        <w:rPr>
          <w:rFonts w:ascii="Arial" w:eastAsia="Times New Roman" w:hAnsi="Arial" w:cs="Arial"/>
          <w:color w:val="000000"/>
          <w:sz w:val="22"/>
        </w:rPr>
        <w:t xml:space="preserve">● </w:t>
      </w:r>
      <w:r w:rsidRPr="004E7CC0">
        <w:rPr>
          <w:rFonts w:ascii="Arial" w:eastAsia="Times New Roman" w:hAnsi="Arial" w:cs="Arial"/>
          <w:b/>
          <w:bCs/>
          <w:color w:val="000000"/>
          <w:sz w:val="22"/>
        </w:rPr>
        <w:t xml:space="preserve">Equality: </w:t>
      </w:r>
      <w:r w:rsidRPr="004E7CC0">
        <w:rPr>
          <w:rFonts w:ascii="Arial" w:eastAsia="Times New Roman" w:hAnsi="Arial" w:cs="Arial"/>
          <w:color w:val="000000"/>
          <w:sz w:val="22"/>
        </w:rPr>
        <w:t>Embracing difference and ensuring fairness (all protected characteristics plus poverty) </w:t>
      </w:r>
    </w:p>
    <w:p w14:paraId="6544774C" w14:textId="77777777" w:rsidR="004E7CC0" w:rsidRPr="004E7CC0" w:rsidRDefault="004E7CC0" w:rsidP="004E7CC0">
      <w:pPr>
        <w:pStyle w:val="ListParagraph"/>
        <w:numPr>
          <w:ilvl w:val="0"/>
          <w:numId w:val="2"/>
        </w:numPr>
        <w:spacing w:before="8"/>
        <w:ind w:right="1657"/>
        <w:rPr>
          <w:rFonts w:ascii="Times New Roman" w:eastAsia="Times New Roman" w:hAnsi="Times New Roman" w:cs="Times New Roman"/>
          <w:color w:val="000000"/>
        </w:rPr>
      </w:pPr>
      <w:r w:rsidRPr="004E7CC0">
        <w:rPr>
          <w:rFonts w:ascii="Arial" w:eastAsia="Times New Roman" w:hAnsi="Arial" w:cs="Arial"/>
          <w:color w:val="000000"/>
          <w:sz w:val="22"/>
        </w:rPr>
        <w:t xml:space="preserve">● </w:t>
      </w:r>
      <w:r w:rsidRPr="004E7CC0">
        <w:rPr>
          <w:rFonts w:ascii="Arial" w:eastAsia="Times New Roman" w:hAnsi="Arial" w:cs="Arial"/>
          <w:b/>
          <w:bCs/>
          <w:color w:val="000000"/>
          <w:sz w:val="22"/>
        </w:rPr>
        <w:t xml:space="preserve">Drugs &amp; Alcohol: </w:t>
      </w:r>
      <w:r w:rsidRPr="004E7CC0">
        <w:rPr>
          <w:rFonts w:ascii="Arial" w:eastAsia="Times New Roman" w:hAnsi="Arial" w:cs="Arial"/>
          <w:color w:val="000000"/>
          <w:sz w:val="22"/>
        </w:rPr>
        <w:t xml:space="preserve">Following the Christopher Winter scheme. ● </w:t>
      </w:r>
      <w:r w:rsidRPr="004E7CC0">
        <w:rPr>
          <w:rFonts w:ascii="Arial" w:eastAsia="Times New Roman" w:hAnsi="Arial" w:cs="Arial"/>
          <w:b/>
          <w:bCs/>
          <w:color w:val="000000"/>
          <w:sz w:val="22"/>
        </w:rPr>
        <w:t xml:space="preserve">Mental Health: </w:t>
      </w:r>
      <w:r w:rsidRPr="004E7CC0">
        <w:rPr>
          <w:rFonts w:ascii="Arial" w:eastAsia="Times New Roman" w:hAnsi="Arial" w:cs="Arial"/>
          <w:color w:val="000000"/>
          <w:sz w:val="22"/>
        </w:rPr>
        <w:t>My Happy Mind programme </w:t>
      </w:r>
    </w:p>
    <w:p w14:paraId="0EA19320" w14:textId="77777777" w:rsidR="004E7CC0" w:rsidRPr="004E7CC0" w:rsidRDefault="004E7CC0" w:rsidP="004E7CC0">
      <w:pPr>
        <w:pStyle w:val="ListParagraph"/>
        <w:numPr>
          <w:ilvl w:val="0"/>
          <w:numId w:val="2"/>
        </w:numPr>
        <w:spacing w:before="8"/>
        <w:ind w:right="319"/>
        <w:rPr>
          <w:rFonts w:ascii="Times New Roman" w:eastAsia="Times New Roman" w:hAnsi="Times New Roman" w:cs="Times New Roman"/>
          <w:color w:val="000000"/>
        </w:rPr>
      </w:pPr>
      <w:r w:rsidRPr="004E7CC0">
        <w:rPr>
          <w:rFonts w:ascii="Arial" w:eastAsia="Times New Roman" w:hAnsi="Arial" w:cs="Arial"/>
          <w:color w:val="000000"/>
          <w:sz w:val="22"/>
        </w:rPr>
        <w:t xml:space="preserve">● </w:t>
      </w:r>
      <w:r w:rsidRPr="004E7CC0">
        <w:rPr>
          <w:rFonts w:ascii="Arial" w:eastAsia="Times New Roman" w:hAnsi="Arial" w:cs="Arial"/>
          <w:b/>
          <w:bCs/>
          <w:color w:val="000000"/>
          <w:sz w:val="22"/>
        </w:rPr>
        <w:t xml:space="preserve">British/Human Values: </w:t>
      </w:r>
      <w:r w:rsidRPr="004E7CC0">
        <w:rPr>
          <w:rFonts w:ascii="Arial" w:eastAsia="Times New Roman" w:hAnsi="Arial" w:cs="Arial"/>
          <w:color w:val="000000"/>
          <w:sz w:val="22"/>
        </w:rPr>
        <w:t>Monarchy, political systems in the UK, democracy, rule of law, liberty and mutual respect for others’ beliefs. </w:t>
      </w:r>
    </w:p>
    <w:p w14:paraId="6795F768" w14:textId="77777777" w:rsidR="004E7CC0" w:rsidRPr="004E7CC0" w:rsidRDefault="004E7CC0" w:rsidP="004E7CC0">
      <w:pPr>
        <w:pStyle w:val="ListParagraph"/>
        <w:numPr>
          <w:ilvl w:val="0"/>
          <w:numId w:val="2"/>
        </w:numPr>
        <w:spacing w:before="8"/>
        <w:ind w:right="853"/>
        <w:rPr>
          <w:rFonts w:ascii="Times New Roman" w:eastAsia="Times New Roman" w:hAnsi="Times New Roman" w:cs="Times New Roman"/>
          <w:color w:val="000000"/>
        </w:rPr>
      </w:pPr>
      <w:r w:rsidRPr="004E7CC0">
        <w:rPr>
          <w:rFonts w:ascii="Arial" w:eastAsia="Times New Roman" w:hAnsi="Arial" w:cs="Arial"/>
          <w:color w:val="000000"/>
          <w:sz w:val="22"/>
        </w:rPr>
        <w:t xml:space="preserve">● </w:t>
      </w:r>
      <w:r w:rsidRPr="004E7CC0">
        <w:rPr>
          <w:rFonts w:ascii="Arial" w:eastAsia="Times New Roman" w:hAnsi="Arial" w:cs="Arial"/>
          <w:b/>
          <w:bCs/>
          <w:color w:val="000000"/>
          <w:sz w:val="22"/>
        </w:rPr>
        <w:t xml:space="preserve">Knocking down stereotypes: </w:t>
      </w:r>
      <w:r w:rsidRPr="004E7CC0">
        <w:rPr>
          <w:rFonts w:ascii="Arial" w:eastAsia="Times New Roman" w:hAnsi="Arial" w:cs="Arial"/>
          <w:color w:val="000000"/>
          <w:sz w:val="22"/>
        </w:rPr>
        <w:t>Exploring gender stereotypes and the importance of being yourself. </w:t>
      </w:r>
    </w:p>
    <w:p w14:paraId="7F41473D" w14:textId="77777777" w:rsidR="004E7CC0" w:rsidRPr="004E7CC0" w:rsidRDefault="004E7CC0" w:rsidP="004E7CC0">
      <w:pPr>
        <w:pStyle w:val="ListParagraph"/>
        <w:numPr>
          <w:ilvl w:val="0"/>
          <w:numId w:val="2"/>
        </w:numPr>
        <w:spacing w:before="8"/>
        <w:ind w:right="367"/>
        <w:rPr>
          <w:rFonts w:ascii="Times New Roman" w:eastAsia="Times New Roman" w:hAnsi="Times New Roman" w:cs="Times New Roman"/>
          <w:color w:val="000000"/>
        </w:rPr>
      </w:pPr>
      <w:r w:rsidRPr="004E7CC0">
        <w:rPr>
          <w:rFonts w:ascii="Arial" w:eastAsia="Times New Roman" w:hAnsi="Arial" w:cs="Arial"/>
          <w:color w:val="000000"/>
          <w:sz w:val="22"/>
        </w:rPr>
        <w:lastRenderedPageBreak/>
        <w:t xml:space="preserve">● </w:t>
      </w:r>
      <w:r w:rsidRPr="004E7CC0">
        <w:rPr>
          <w:rFonts w:ascii="Arial" w:eastAsia="Times New Roman" w:hAnsi="Arial" w:cs="Arial"/>
          <w:b/>
          <w:bCs/>
          <w:color w:val="000000"/>
          <w:sz w:val="22"/>
        </w:rPr>
        <w:t xml:space="preserve">World’s Largest Lesson: </w:t>
      </w:r>
      <w:r w:rsidRPr="004E7CC0">
        <w:rPr>
          <w:rFonts w:ascii="Arial" w:eastAsia="Times New Roman" w:hAnsi="Arial" w:cs="Arial"/>
          <w:color w:val="000000"/>
          <w:sz w:val="22"/>
        </w:rPr>
        <w:t xml:space="preserve">Examining the Sustainable Development Goals ● </w:t>
      </w:r>
      <w:r w:rsidRPr="004E7CC0">
        <w:rPr>
          <w:rFonts w:ascii="Arial" w:eastAsia="Times New Roman" w:hAnsi="Arial" w:cs="Arial"/>
          <w:b/>
          <w:bCs/>
          <w:color w:val="000000"/>
          <w:sz w:val="22"/>
        </w:rPr>
        <w:t xml:space="preserve">More in Common: </w:t>
      </w:r>
      <w:r w:rsidRPr="004E7CC0">
        <w:rPr>
          <w:rFonts w:ascii="Arial" w:eastAsia="Times New Roman" w:hAnsi="Arial" w:cs="Arial"/>
          <w:color w:val="000000"/>
          <w:sz w:val="22"/>
        </w:rPr>
        <w:t>Exploring and challenging perceptions of Asylum Seekers, Refugees &amp; Migrants.</w:t>
      </w:r>
    </w:p>
    <w:p w14:paraId="0656F609" w14:textId="77777777" w:rsidR="004E7CC0" w:rsidRPr="004E7CC0" w:rsidRDefault="004E7CC0" w:rsidP="004E7CC0">
      <w:pPr>
        <w:pStyle w:val="ListParagraph"/>
        <w:numPr>
          <w:ilvl w:val="0"/>
          <w:numId w:val="2"/>
        </w:numPr>
        <w:rPr>
          <w:rFonts w:ascii="Times New Roman" w:eastAsia="Times New Roman" w:hAnsi="Times New Roman" w:cs="Times New Roman"/>
          <w:color w:val="000000"/>
        </w:rPr>
      </w:pPr>
      <w:r w:rsidRPr="004E7CC0">
        <w:rPr>
          <w:rFonts w:ascii="Arial" w:eastAsia="Times New Roman" w:hAnsi="Arial" w:cs="Arial"/>
          <w:b/>
          <w:bCs/>
          <w:color w:val="000000"/>
          <w:sz w:val="22"/>
        </w:rPr>
        <w:t>● Financial responsibility </w:t>
      </w:r>
    </w:p>
    <w:p w14:paraId="512968F2" w14:textId="77777777" w:rsidR="004E7CC0" w:rsidRPr="004E7CC0" w:rsidRDefault="004E7CC0" w:rsidP="004E7CC0">
      <w:pPr>
        <w:pStyle w:val="ListParagraph"/>
        <w:numPr>
          <w:ilvl w:val="0"/>
          <w:numId w:val="2"/>
        </w:numPr>
        <w:spacing w:before="13"/>
        <w:ind w:right="258"/>
        <w:rPr>
          <w:rFonts w:ascii="Times New Roman" w:eastAsia="Times New Roman" w:hAnsi="Times New Roman" w:cs="Times New Roman"/>
          <w:color w:val="000000"/>
        </w:rPr>
      </w:pPr>
      <w:r w:rsidRPr="004E7CC0">
        <w:rPr>
          <w:rFonts w:ascii="Arial" w:eastAsia="Times New Roman" w:hAnsi="Arial" w:cs="Arial"/>
          <w:color w:val="000000"/>
          <w:sz w:val="22"/>
        </w:rPr>
        <w:t xml:space="preserve">● </w:t>
      </w:r>
      <w:r w:rsidRPr="004E7CC0">
        <w:rPr>
          <w:rFonts w:ascii="Arial" w:eastAsia="Times New Roman" w:hAnsi="Arial" w:cs="Arial"/>
          <w:b/>
          <w:bCs/>
          <w:color w:val="000000"/>
          <w:sz w:val="22"/>
        </w:rPr>
        <w:t xml:space="preserve">Relationship and Sex Education (RSE): </w:t>
      </w:r>
      <w:r w:rsidRPr="004E7CC0">
        <w:rPr>
          <w:rFonts w:ascii="Arial" w:eastAsia="Times New Roman" w:hAnsi="Arial" w:cs="Arial"/>
          <w:color w:val="000000"/>
          <w:sz w:val="22"/>
        </w:rPr>
        <w:t>Following the Christopher Winter Scheme </w:t>
      </w:r>
    </w:p>
    <w:p w14:paraId="3CABF62A" w14:textId="77777777" w:rsidR="004E7CC0" w:rsidRPr="004E7CC0" w:rsidRDefault="004E7CC0" w:rsidP="004E7CC0">
      <w:pPr>
        <w:pStyle w:val="ListParagraph"/>
        <w:numPr>
          <w:ilvl w:val="0"/>
          <w:numId w:val="2"/>
        </w:numPr>
        <w:spacing w:before="8"/>
        <w:ind w:right="14"/>
        <w:rPr>
          <w:rFonts w:ascii="Times New Roman" w:eastAsia="Times New Roman" w:hAnsi="Times New Roman" w:cs="Times New Roman"/>
          <w:color w:val="000000"/>
        </w:rPr>
      </w:pPr>
      <w:r w:rsidRPr="004E7CC0">
        <w:rPr>
          <w:rFonts w:ascii="Arial" w:eastAsia="Times New Roman" w:hAnsi="Arial" w:cs="Arial"/>
          <w:color w:val="000000"/>
          <w:sz w:val="22"/>
        </w:rPr>
        <w:t xml:space="preserve">● </w:t>
      </w:r>
      <w:r w:rsidRPr="004E7CC0">
        <w:rPr>
          <w:rFonts w:ascii="Arial" w:eastAsia="Times New Roman" w:hAnsi="Arial" w:cs="Arial"/>
          <w:b/>
          <w:bCs/>
          <w:color w:val="000000"/>
          <w:sz w:val="22"/>
        </w:rPr>
        <w:t xml:space="preserve">Promoting Diversity and challenging Homophobia: </w:t>
      </w:r>
      <w:r w:rsidRPr="004E7CC0">
        <w:rPr>
          <w:rFonts w:ascii="Arial" w:eastAsia="Times New Roman" w:hAnsi="Arial" w:cs="Arial"/>
          <w:color w:val="000000"/>
          <w:sz w:val="22"/>
        </w:rPr>
        <w:t xml:space="preserve">A range of Proud Trust promoted lessons based on </w:t>
      </w:r>
      <w:proofErr w:type="gramStart"/>
      <w:r w:rsidRPr="004E7CC0">
        <w:rPr>
          <w:rFonts w:ascii="Arial" w:eastAsia="Times New Roman" w:hAnsi="Arial" w:cs="Arial"/>
          <w:color w:val="000000"/>
          <w:sz w:val="22"/>
        </w:rPr>
        <w:t>age appropriate</w:t>
      </w:r>
      <w:proofErr w:type="gramEnd"/>
      <w:r w:rsidRPr="004E7CC0">
        <w:rPr>
          <w:rFonts w:ascii="Arial" w:eastAsia="Times New Roman" w:hAnsi="Arial" w:cs="Arial"/>
          <w:color w:val="000000"/>
          <w:sz w:val="22"/>
        </w:rPr>
        <w:t xml:space="preserve"> picture books. </w:t>
      </w:r>
    </w:p>
    <w:p w14:paraId="132D7F62" w14:textId="77777777" w:rsidR="004E7CC0" w:rsidRPr="00B72CD7" w:rsidRDefault="004E7CC0" w:rsidP="004E7CC0">
      <w:pPr>
        <w:spacing w:before="279"/>
        <w:ind w:left="8" w:right="6" w:firstLine="10"/>
        <w:jc w:val="both"/>
        <w:rPr>
          <w:rFonts w:ascii="Times New Roman" w:eastAsia="Times New Roman" w:hAnsi="Times New Roman" w:cs="Times New Roman"/>
          <w:color w:val="000000"/>
        </w:rPr>
      </w:pPr>
    </w:p>
    <w:p w14:paraId="6628B12A" w14:textId="77777777" w:rsidR="004E7CC0" w:rsidRPr="00B72CD7" w:rsidRDefault="004E7CC0" w:rsidP="004E7CC0">
      <w:pPr>
        <w:spacing w:before="546"/>
        <w:ind w:left="18"/>
        <w:rPr>
          <w:rFonts w:ascii="Times New Roman" w:eastAsia="Times New Roman" w:hAnsi="Times New Roman" w:cs="Times New Roman"/>
          <w:color w:val="000000"/>
        </w:rPr>
      </w:pPr>
      <w:r w:rsidRPr="00B72CD7">
        <w:rPr>
          <w:rFonts w:ascii="Arial" w:eastAsia="Times New Roman" w:hAnsi="Arial" w:cs="Arial"/>
          <w:b/>
          <w:bCs/>
          <w:color w:val="000000"/>
          <w:u w:val="single"/>
        </w:rPr>
        <w:t xml:space="preserve">Links to English </w:t>
      </w:r>
      <w:r w:rsidRPr="00B72CD7">
        <w:rPr>
          <w:rFonts w:ascii="Arial" w:eastAsia="Times New Roman" w:hAnsi="Arial" w:cs="Arial"/>
          <w:b/>
          <w:bCs/>
          <w:color w:val="000000"/>
        </w:rPr>
        <w:t> </w:t>
      </w:r>
    </w:p>
    <w:p w14:paraId="422178D7" w14:textId="77777777" w:rsidR="004E7CC0" w:rsidRPr="00B72CD7" w:rsidRDefault="004E7CC0" w:rsidP="004E7CC0">
      <w:pPr>
        <w:spacing w:before="10"/>
        <w:ind w:left="10"/>
        <w:rPr>
          <w:rFonts w:ascii="Times New Roman" w:eastAsia="Times New Roman" w:hAnsi="Times New Roman" w:cs="Times New Roman"/>
          <w:color w:val="000000"/>
        </w:rPr>
      </w:pPr>
      <w:r w:rsidRPr="00B72CD7">
        <w:rPr>
          <w:rFonts w:ascii="Arial" w:eastAsia="Times New Roman" w:hAnsi="Arial" w:cs="Arial"/>
          <w:color w:val="000000"/>
          <w:sz w:val="22"/>
        </w:rPr>
        <w:t>SMSC themes are explored through a broad range of texts studied during English</w:t>
      </w:r>
    </w:p>
    <w:p w14:paraId="1925AF1E" w14:textId="77777777" w:rsidR="004E7CC0" w:rsidRPr="00B72CD7" w:rsidRDefault="004E7CC0" w:rsidP="004E7CC0">
      <w:pPr>
        <w:ind w:left="7" w:right="31" w:firstLine="7"/>
        <w:rPr>
          <w:rFonts w:ascii="Times New Roman" w:eastAsia="Times New Roman" w:hAnsi="Times New Roman" w:cs="Times New Roman"/>
          <w:color w:val="000000"/>
        </w:rPr>
      </w:pPr>
      <w:r w:rsidRPr="00B72CD7">
        <w:rPr>
          <w:rFonts w:ascii="Arial" w:eastAsia="Times New Roman" w:hAnsi="Arial" w:cs="Arial"/>
          <w:color w:val="000000"/>
          <w:sz w:val="22"/>
        </w:rPr>
        <w:t>lessons. These texts are regularly changing but a critical thinking approach is applied in order to deepen children’s understanding of moral issues &amp; dilemmas; cultural similarities &amp; differences; environmental impacts; societal events &amp; norms &amp; spirituality. </w:t>
      </w:r>
    </w:p>
    <w:p w14:paraId="55BBD1A9" w14:textId="77777777" w:rsidR="004E7CC0" w:rsidRPr="00B72CD7" w:rsidRDefault="004E7CC0" w:rsidP="004E7CC0">
      <w:pPr>
        <w:spacing w:before="279"/>
        <w:ind w:right="-2" w:hanging="7"/>
        <w:rPr>
          <w:rFonts w:ascii="Times New Roman" w:eastAsia="Times New Roman" w:hAnsi="Times New Roman" w:cs="Times New Roman"/>
          <w:color w:val="000000"/>
        </w:rPr>
      </w:pPr>
      <w:r w:rsidRPr="00B72CD7">
        <w:rPr>
          <w:rFonts w:ascii="Arial" w:eastAsia="Times New Roman" w:hAnsi="Arial" w:cs="Arial"/>
          <w:color w:val="000000"/>
          <w:sz w:val="22"/>
        </w:rPr>
        <w:t>As a school, we actively promote ‘writing for a real purpose’, encouraging each year group to produce an outcome piece that will make a change either on a societal basis or an environmental basis. </w:t>
      </w:r>
    </w:p>
    <w:p w14:paraId="60C74ACA" w14:textId="46140A97" w:rsidR="004E7CC0" w:rsidRDefault="004E7CC0" w:rsidP="00E27E7B">
      <w:pPr>
        <w:rPr>
          <w:rFonts w:ascii="Century Gothic" w:eastAsia="Times New Roman" w:hAnsi="Century Gothic" w:cs="Times New Roman"/>
        </w:rPr>
      </w:pPr>
    </w:p>
    <w:p w14:paraId="09E70B8A" w14:textId="4B4A7094" w:rsidR="004E7CC0" w:rsidRDefault="004E7CC0" w:rsidP="00E27E7B">
      <w:pPr>
        <w:rPr>
          <w:rFonts w:ascii="Arial" w:eastAsia="Times New Roman" w:hAnsi="Arial" w:cs="Arial"/>
          <w:b/>
          <w:bCs/>
          <w:color w:val="000000"/>
          <w:u w:val="single"/>
        </w:rPr>
      </w:pPr>
      <w:r>
        <w:rPr>
          <w:rFonts w:ascii="Arial" w:eastAsia="Times New Roman" w:hAnsi="Arial" w:cs="Arial"/>
          <w:b/>
          <w:bCs/>
          <w:color w:val="000000"/>
          <w:u w:val="single"/>
        </w:rPr>
        <w:t>Rainbow Flag Award</w:t>
      </w:r>
    </w:p>
    <w:p w14:paraId="60F53877" w14:textId="7AF7D54F" w:rsidR="004E7CC0" w:rsidRPr="004E7CC0" w:rsidRDefault="004E7CC0" w:rsidP="004E7CC0">
      <w:pPr>
        <w:pStyle w:val="p1"/>
        <w:spacing w:before="0" w:beforeAutospacing="0" w:after="150" w:afterAutospacing="0" w:line="390" w:lineRule="atLeast"/>
        <w:rPr>
          <w:rFonts w:ascii="Arial" w:hAnsi="Arial" w:cs="Arial"/>
          <w:b/>
          <w:bCs/>
          <w:color w:val="000000" w:themeColor="text1"/>
          <w:sz w:val="24"/>
          <w:szCs w:val="24"/>
        </w:rPr>
      </w:pPr>
      <w:r>
        <w:rPr>
          <w:rFonts w:ascii="Arial" w:hAnsi="Arial" w:cs="Arial"/>
          <w:color w:val="000000"/>
        </w:rPr>
        <w:t>Neston Primary School is a Rainbow Flag school (due to complete in 2022).</w:t>
      </w:r>
      <w:r w:rsidRPr="004E7CC0">
        <w:rPr>
          <w:rStyle w:val="FooterChar"/>
          <w:rFonts w:ascii="Signika" w:hAnsi="Signika"/>
          <w:color w:val="6D6E71"/>
          <w:sz w:val="27"/>
          <w:szCs w:val="27"/>
        </w:rPr>
        <w:t xml:space="preserve"> </w:t>
      </w:r>
      <w:r w:rsidRPr="004E7CC0">
        <w:rPr>
          <w:rStyle w:val="Strong"/>
          <w:rFonts w:ascii="Arial" w:hAnsi="Arial" w:cs="Arial"/>
          <w:b/>
          <w:bCs w:val="0"/>
          <w:color w:val="000000" w:themeColor="text1"/>
          <w:sz w:val="24"/>
          <w:szCs w:val="24"/>
        </w:rPr>
        <w:t>The Rainbow Flag Award is a national quality assurance framework for primary schools, secondary schools, SEND schools and colleges. The award focuses on positive LGBT+, (lesbian, gay, bisexual, trans, plus other related identities), inclusion and visibility.</w:t>
      </w:r>
      <w:r w:rsidRPr="004E7CC0">
        <w:rPr>
          <w:rStyle w:val="apple-converted-space"/>
          <w:rFonts w:ascii="Arial" w:hAnsi="Arial" w:cs="Arial"/>
          <w:b/>
          <w:bCs/>
          <w:color w:val="000000" w:themeColor="text1"/>
          <w:sz w:val="24"/>
          <w:szCs w:val="24"/>
        </w:rPr>
        <w:t> </w:t>
      </w:r>
    </w:p>
    <w:p w14:paraId="3A84098B" w14:textId="7CBD706C" w:rsidR="004E7CC0" w:rsidRPr="004E7CC0" w:rsidRDefault="004E7CC0" w:rsidP="004E7CC0">
      <w:pPr>
        <w:pStyle w:val="p1"/>
        <w:spacing w:before="0" w:beforeAutospacing="0" w:after="150" w:afterAutospacing="0" w:line="390" w:lineRule="atLeast"/>
        <w:rPr>
          <w:rFonts w:ascii="Arial" w:hAnsi="Arial" w:cs="Arial"/>
          <w:color w:val="000000" w:themeColor="text1"/>
          <w:sz w:val="24"/>
          <w:szCs w:val="24"/>
        </w:rPr>
      </w:pPr>
      <w:r w:rsidRPr="004E7CC0">
        <w:rPr>
          <w:rFonts w:ascii="Arial" w:hAnsi="Arial" w:cs="Arial"/>
          <w:color w:val="000000" w:themeColor="text1"/>
          <w:sz w:val="24"/>
          <w:szCs w:val="24"/>
        </w:rPr>
        <w:t xml:space="preserve">The Rainbow Flag Award encourages a whole organisation approach to LGBT+ inclusion, as well as developing strategies to effectively challenge and combat </w:t>
      </w:r>
      <w:proofErr w:type="spellStart"/>
      <w:r w:rsidRPr="004E7CC0">
        <w:rPr>
          <w:rFonts w:ascii="Arial" w:hAnsi="Arial" w:cs="Arial"/>
          <w:color w:val="000000" w:themeColor="text1"/>
          <w:sz w:val="24"/>
          <w:szCs w:val="24"/>
        </w:rPr>
        <w:t>LGBTphobic</w:t>
      </w:r>
      <w:proofErr w:type="spellEnd"/>
      <w:r w:rsidR="00333FEC">
        <w:rPr>
          <w:rFonts w:ascii="Arial" w:hAnsi="Arial" w:cs="Arial"/>
          <w:color w:val="000000" w:themeColor="text1"/>
          <w:sz w:val="24"/>
          <w:szCs w:val="24"/>
        </w:rPr>
        <w:t xml:space="preserve"> </w:t>
      </w:r>
      <w:r w:rsidRPr="004E7CC0">
        <w:rPr>
          <w:rFonts w:ascii="Arial" w:hAnsi="Arial" w:cs="Arial"/>
          <w:color w:val="000000" w:themeColor="text1"/>
          <w:sz w:val="24"/>
          <w:szCs w:val="24"/>
        </w:rPr>
        <w:t>bullying.</w:t>
      </w:r>
    </w:p>
    <w:p w14:paraId="766EEAF1" w14:textId="35D76684" w:rsidR="004E7CC0" w:rsidRDefault="004E7CC0" w:rsidP="004E7CC0">
      <w:pPr>
        <w:pStyle w:val="p3"/>
        <w:spacing w:before="0" w:beforeAutospacing="0" w:after="150" w:afterAutospacing="0" w:line="390" w:lineRule="atLeast"/>
        <w:rPr>
          <w:rFonts w:ascii="Arial" w:hAnsi="Arial" w:cs="Arial"/>
          <w:color w:val="000000" w:themeColor="text1"/>
        </w:rPr>
      </w:pPr>
      <w:r>
        <w:rPr>
          <w:rFonts w:ascii="Arial" w:hAnsi="Arial" w:cs="Arial"/>
          <w:color w:val="000000" w:themeColor="text1"/>
        </w:rPr>
        <w:t>Our commitment to the</w:t>
      </w:r>
      <w:r w:rsidRPr="004E7CC0">
        <w:rPr>
          <w:rFonts w:ascii="Arial" w:hAnsi="Arial" w:cs="Arial"/>
          <w:color w:val="000000" w:themeColor="text1"/>
          <w:sz w:val="24"/>
          <w:szCs w:val="24"/>
        </w:rPr>
        <w:t xml:space="preserve"> Rainbow Flag Award is a commitment to improve the lives of all the young people that you work with, as well as the LGBT+ young people in your care, those from LGBT+ families, and LGBT+ staff members</w:t>
      </w:r>
      <w:r>
        <w:rPr>
          <w:rFonts w:ascii="Arial" w:hAnsi="Arial" w:cs="Arial"/>
          <w:color w:val="000000" w:themeColor="text1"/>
        </w:rPr>
        <w:t>.</w:t>
      </w:r>
    </w:p>
    <w:p w14:paraId="35B1C0E6" w14:textId="77777777" w:rsidR="004E7CC0" w:rsidRPr="00B72CD7" w:rsidRDefault="004E7CC0" w:rsidP="004E7CC0">
      <w:pPr>
        <w:spacing w:before="544"/>
        <w:ind w:left="18"/>
        <w:rPr>
          <w:rFonts w:ascii="Times New Roman" w:eastAsia="Times New Roman" w:hAnsi="Times New Roman" w:cs="Times New Roman"/>
          <w:color w:val="000000"/>
        </w:rPr>
      </w:pPr>
      <w:r w:rsidRPr="00B72CD7">
        <w:rPr>
          <w:rFonts w:ascii="Arial" w:eastAsia="Times New Roman" w:hAnsi="Arial" w:cs="Arial"/>
          <w:b/>
          <w:bCs/>
          <w:color w:val="000000"/>
          <w:u w:val="single"/>
        </w:rPr>
        <w:t xml:space="preserve">Religious Education lessons </w:t>
      </w:r>
      <w:r w:rsidRPr="00B72CD7">
        <w:rPr>
          <w:rFonts w:ascii="Arial" w:eastAsia="Times New Roman" w:hAnsi="Arial" w:cs="Arial"/>
          <w:b/>
          <w:bCs/>
          <w:color w:val="000000"/>
        </w:rPr>
        <w:t> </w:t>
      </w:r>
    </w:p>
    <w:p w14:paraId="7F421523" w14:textId="77777777" w:rsidR="004E7CC0" w:rsidRPr="00B72CD7" w:rsidRDefault="004E7CC0" w:rsidP="004E7CC0">
      <w:pPr>
        <w:spacing w:before="280"/>
        <w:ind w:left="2" w:right="79" w:firstLine="15"/>
        <w:rPr>
          <w:rFonts w:ascii="Times New Roman" w:eastAsia="Times New Roman" w:hAnsi="Times New Roman" w:cs="Times New Roman"/>
          <w:color w:val="000000"/>
        </w:rPr>
      </w:pPr>
      <w:r w:rsidRPr="00B72CD7">
        <w:rPr>
          <w:rFonts w:ascii="Arial" w:eastAsia="Times New Roman" w:hAnsi="Arial" w:cs="Arial"/>
          <w:color w:val="000000"/>
          <w:sz w:val="22"/>
        </w:rPr>
        <w:t xml:space="preserve">Religious education lessons are taught weekly through a critical thinking </w:t>
      </w:r>
      <w:proofErr w:type="spellStart"/>
      <w:r w:rsidRPr="00B72CD7">
        <w:rPr>
          <w:rFonts w:ascii="Arial" w:eastAsia="Times New Roman" w:hAnsi="Arial" w:cs="Arial"/>
          <w:color w:val="000000"/>
          <w:sz w:val="22"/>
        </w:rPr>
        <w:t>lense</w:t>
      </w:r>
      <w:proofErr w:type="spellEnd"/>
      <w:r w:rsidRPr="00B72CD7">
        <w:rPr>
          <w:rFonts w:ascii="Arial" w:eastAsia="Times New Roman" w:hAnsi="Arial" w:cs="Arial"/>
          <w:color w:val="000000"/>
          <w:sz w:val="22"/>
        </w:rPr>
        <w:t xml:space="preserve"> which incorporates Philosophy for Children strategies, providing opportunities of </w:t>
      </w:r>
      <w:r w:rsidRPr="00B72CD7">
        <w:rPr>
          <w:rFonts w:ascii="Arial" w:eastAsia="Times New Roman" w:hAnsi="Arial" w:cs="Arial"/>
          <w:color w:val="000000"/>
          <w:sz w:val="22"/>
        </w:rPr>
        <w:lastRenderedPageBreak/>
        <w:t>open discussions in a safe environment. A range of world-faiths are studied from an objective perspective and the children understand that some people choose not to follow a faith at all. </w:t>
      </w:r>
    </w:p>
    <w:p w14:paraId="2531DAE6" w14:textId="77777777" w:rsidR="004E7CC0" w:rsidRPr="00B72CD7" w:rsidRDefault="004E7CC0" w:rsidP="004E7CC0">
      <w:pPr>
        <w:spacing w:before="279"/>
        <w:ind w:left="11" w:right="55" w:hanging="3"/>
        <w:rPr>
          <w:rFonts w:ascii="Times New Roman" w:eastAsia="Times New Roman" w:hAnsi="Times New Roman" w:cs="Times New Roman"/>
          <w:color w:val="000000"/>
        </w:rPr>
      </w:pPr>
      <w:r w:rsidRPr="00B72CD7">
        <w:rPr>
          <w:rFonts w:ascii="Arial" w:eastAsia="Times New Roman" w:hAnsi="Arial" w:cs="Arial"/>
          <w:color w:val="000000"/>
          <w:sz w:val="22"/>
        </w:rPr>
        <w:t>Children are given time, space and information, that allows them to explore their own beliefs and those of other people. </w:t>
      </w:r>
    </w:p>
    <w:p w14:paraId="3E86CED6" w14:textId="77777777" w:rsidR="004E7CC0" w:rsidRPr="00B72CD7" w:rsidRDefault="004E7CC0" w:rsidP="004E7CC0">
      <w:pPr>
        <w:spacing w:before="544"/>
        <w:ind w:left="17"/>
        <w:rPr>
          <w:rFonts w:ascii="Times New Roman" w:eastAsia="Times New Roman" w:hAnsi="Times New Roman" w:cs="Times New Roman"/>
          <w:color w:val="000000"/>
        </w:rPr>
      </w:pPr>
      <w:r w:rsidRPr="00B72CD7">
        <w:rPr>
          <w:rFonts w:ascii="Arial" w:eastAsia="Times New Roman" w:hAnsi="Arial" w:cs="Arial"/>
          <w:b/>
          <w:bCs/>
          <w:color w:val="000000"/>
          <w:u w:val="single"/>
        </w:rPr>
        <w:t xml:space="preserve">Mindfulness &amp; mental health </w:t>
      </w:r>
      <w:r w:rsidRPr="00B72CD7">
        <w:rPr>
          <w:rFonts w:ascii="Arial" w:eastAsia="Times New Roman" w:hAnsi="Arial" w:cs="Arial"/>
          <w:b/>
          <w:bCs/>
          <w:color w:val="000000"/>
        </w:rPr>
        <w:t> </w:t>
      </w:r>
    </w:p>
    <w:p w14:paraId="54B9BAC3" w14:textId="02A60F4A" w:rsidR="004E7CC0" w:rsidRPr="00B72CD7" w:rsidRDefault="004E7CC0" w:rsidP="004E7CC0">
      <w:pPr>
        <w:spacing w:before="280"/>
        <w:ind w:left="3" w:right="26" w:hanging="4"/>
        <w:rPr>
          <w:rFonts w:ascii="Times New Roman" w:eastAsia="Times New Roman" w:hAnsi="Times New Roman" w:cs="Times New Roman"/>
          <w:color w:val="000000"/>
        </w:rPr>
      </w:pPr>
      <w:r w:rsidRPr="00B72CD7">
        <w:rPr>
          <w:rFonts w:ascii="Arial" w:eastAsia="Times New Roman" w:hAnsi="Arial" w:cs="Arial"/>
          <w:color w:val="000000"/>
          <w:sz w:val="22"/>
        </w:rPr>
        <w:t xml:space="preserve">With an increasing awareness of the decline in children’s mental health, </w:t>
      </w:r>
      <w:r>
        <w:rPr>
          <w:rFonts w:ascii="Arial" w:eastAsia="Times New Roman" w:hAnsi="Arial" w:cs="Arial"/>
          <w:color w:val="000000"/>
          <w:sz w:val="22"/>
        </w:rPr>
        <w:t>Neston Primary School</w:t>
      </w:r>
      <w:r w:rsidRPr="00B72CD7">
        <w:rPr>
          <w:rFonts w:ascii="Arial" w:eastAsia="Times New Roman" w:hAnsi="Arial" w:cs="Arial"/>
          <w:color w:val="000000"/>
          <w:sz w:val="22"/>
        </w:rPr>
        <w:t xml:space="preserve"> has initiated a proactive approach to mental wellbeing by introducing mindfulness sessions for our childre</w:t>
      </w:r>
      <w:r>
        <w:rPr>
          <w:rFonts w:ascii="Arial" w:eastAsia="Times New Roman" w:hAnsi="Arial" w:cs="Arial"/>
          <w:color w:val="000000"/>
          <w:sz w:val="22"/>
        </w:rPr>
        <w:t>n</w:t>
      </w:r>
      <w:r w:rsidRPr="00B72CD7">
        <w:rPr>
          <w:rFonts w:ascii="Arial" w:eastAsia="Times New Roman" w:hAnsi="Arial" w:cs="Arial"/>
          <w:color w:val="000000"/>
          <w:sz w:val="22"/>
        </w:rPr>
        <w:t>. </w:t>
      </w:r>
      <w:r>
        <w:rPr>
          <w:rFonts w:ascii="Arial" w:eastAsia="Times New Roman" w:hAnsi="Arial" w:cs="Arial"/>
          <w:color w:val="000000"/>
          <w:sz w:val="22"/>
        </w:rPr>
        <w:t xml:space="preserve">We also ensure that we promote ways to improve mental health and maintain it both for children and all </w:t>
      </w:r>
      <w:proofErr w:type="spellStart"/>
      <w:r>
        <w:rPr>
          <w:rFonts w:ascii="Arial" w:eastAsia="Times New Roman" w:hAnsi="Arial" w:cs="Arial"/>
          <w:color w:val="000000"/>
          <w:sz w:val="22"/>
        </w:rPr>
        <w:t>saff</w:t>
      </w:r>
      <w:proofErr w:type="spellEnd"/>
      <w:r>
        <w:rPr>
          <w:rFonts w:ascii="Arial" w:eastAsia="Times New Roman" w:hAnsi="Arial" w:cs="Arial"/>
          <w:color w:val="000000"/>
          <w:sz w:val="22"/>
        </w:rPr>
        <w:t>.</w:t>
      </w:r>
    </w:p>
    <w:p w14:paraId="23BBE7D0" w14:textId="37A529E1" w:rsidR="004E7CC0" w:rsidRDefault="004E7CC0" w:rsidP="004E7CC0">
      <w:pPr>
        <w:spacing w:before="279"/>
        <w:ind w:left="3" w:right="113" w:hanging="5"/>
        <w:rPr>
          <w:rFonts w:ascii="Arial" w:eastAsia="Times New Roman" w:hAnsi="Arial" w:cs="Arial"/>
          <w:color w:val="000000"/>
          <w:sz w:val="22"/>
        </w:rPr>
      </w:pPr>
      <w:r w:rsidRPr="00B72CD7">
        <w:rPr>
          <w:rFonts w:ascii="Arial" w:eastAsia="Times New Roman" w:hAnsi="Arial" w:cs="Arial"/>
          <w:color w:val="000000"/>
          <w:sz w:val="22"/>
        </w:rPr>
        <w:t>We also incorporate ‘My Happy Mind’ training within our SMSC lessons, which looks at the broader scale of emotions and strategies. </w:t>
      </w:r>
    </w:p>
    <w:p w14:paraId="564465B8" w14:textId="4E14BD8F" w:rsidR="004E7CC0" w:rsidRDefault="004E7CC0" w:rsidP="004E7CC0">
      <w:pPr>
        <w:spacing w:before="279"/>
        <w:ind w:left="3" w:right="113" w:hanging="5"/>
        <w:rPr>
          <w:rFonts w:ascii="Arial" w:eastAsia="Times New Roman" w:hAnsi="Arial" w:cs="Arial"/>
          <w:color w:val="000000"/>
          <w:sz w:val="22"/>
        </w:rPr>
      </w:pPr>
      <w:r>
        <w:rPr>
          <w:rFonts w:ascii="Arial" w:eastAsia="Times New Roman" w:hAnsi="Arial" w:cs="Arial"/>
          <w:color w:val="000000"/>
          <w:sz w:val="22"/>
        </w:rPr>
        <w:t>Learning Mentors</w:t>
      </w:r>
    </w:p>
    <w:p w14:paraId="0CB8EA0C" w14:textId="03204D7B" w:rsidR="004E7CC0" w:rsidRDefault="004E7CC0" w:rsidP="004E7CC0">
      <w:pPr>
        <w:spacing w:before="279"/>
        <w:ind w:left="3" w:right="113" w:hanging="5"/>
        <w:rPr>
          <w:rFonts w:ascii="Arial" w:eastAsia="Times New Roman" w:hAnsi="Arial" w:cs="Arial"/>
          <w:color w:val="000000"/>
          <w:sz w:val="22"/>
        </w:rPr>
      </w:pPr>
      <w:r>
        <w:rPr>
          <w:rFonts w:ascii="Arial" w:eastAsia="Times New Roman" w:hAnsi="Arial" w:cs="Arial"/>
          <w:color w:val="000000"/>
          <w:sz w:val="22"/>
        </w:rPr>
        <w:t>Our learning mentors work with children across the school – employing part of the ELSA programme and providing 121 support as and when it is required.</w:t>
      </w:r>
    </w:p>
    <w:p w14:paraId="540B6C6C" w14:textId="4BB073D9" w:rsidR="004E7CC0" w:rsidRPr="00B72CD7" w:rsidRDefault="004E7CC0" w:rsidP="004E7CC0">
      <w:pPr>
        <w:spacing w:before="279"/>
        <w:ind w:left="11" w:right="202" w:hanging="4"/>
        <w:rPr>
          <w:rFonts w:ascii="Times New Roman" w:eastAsia="Times New Roman" w:hAnsi="Times New Roman" w:cs="Times New Roman"/>
          <w:color w:val="000000"/>
        </w:rPr>
      </w:pPr>
      <w:r w:rsidRPr="00B72CD7">
        <w:rPr>
          <w:rFonts w:ascii="Arial" w:eastAsia="Times New Roman" w:hAnsi="Arial" w:cs="Arial"/>
          <w:color w:val="000000"/>
          <w:sz w:val="22"/>
        </w:rPr>
        <w:t xml:space="preserve">Our </w:t>
      </w:r>
      <w:r>
        <w:rPr>
          <w:rFonts w:ascii="Arial" w:eastAsia="Times New Roman" w:hAnsi="Arial" w:cs="Arial"/>
          <w:color w:val="000000"/>
          <w:sz w:val="22"/>
        </w:rPr>
        <w:t>Learning Mentors</w:t>
      </w:r>
      <w:r w:rsidRPr="00B72CD7">
        <w:rPr>
          <w:rFonts w:ascii="Arial" w:eastAsia="Times New Roman" w:hAnsi="Arial" w:cs="Arial"/>
          <w:color w:val="000000"/>
          <w:sz w:val="22"/>
        </w:rPr>
        <w:t xml:space="preserve"> work</w:t>
      </w:r>
      <w:r>
        <w:rPr>
          <w:rFonts w:ascii="Arial" w:eastAsia="Times New Roman" w:hAnsi="Arial" w:cs="Arial"/>
          <w:color w:val="000000"/>
          <w:sz w:val="22"/>
        </w:rPr>
        <w:t xml:space="preserve"> </w:t>
      </w:r>
      <w:r w:rsidRPr="00B72CD7">
        <w:rPr>
          <w:rFonts w:ascii="Arial" w:eastAsia="Times New Roman" w:hAnsi="Arial" w:cs="Arial"/>
          <w:color w:val="000000"/>
          <w:sz w:val="22"/>
        </w:rPr>
        <w:t>very closely with our safeguarding lead to ensure that children are monitored and supported as necessary. </w:t>
      </w:r>
    </w:p>
    <w:p w14:paraId="0C8C7AFA" w14:textId="77777777" w:rsidR="004E7CC0" w:rsidRDefault="004E7CC0" w:rsidP="004E7CC0">
      <w:pPr>
        <w:spacing w:before="549"/>
        <w:ind w:left="16"/>
        <w:rPr>
          <w:rFonts w:ascii="Arial" w:eastAsia="Times New Roman" w:hAnsi="Arial" w:cs="Arial"/>
          <w:b/>
          <w:bCs/>
          <w:color w:val="000000"/>
          <w:sz w:val="22"/>
          <w:u w:val="single"/>
        </w:rPr>
      </w:pPr>
    </w:p>
    <w:p w14:paraId="318EDBCB" w14:textId="3579610A" w:rsidR="004E7CC0" w:rsidRPr="00B72CD7" w:rsidRDefault="004E7CC0" w:rsidP="004E7CC0">
      <w:pPr>
        <w:spacing w:before="549"/>
        <w:ind w:left="16"/>
        <w:rPr>
          <w:rFonts w:ascii="Times New Roman" w:eastAsia="Times New Roman" w:hAnsi="Times New Roman" w:cs="Times New Roman"/>
          <w:color w:val="000000"/>
        </w:rPr>
      </w:pPr>
      <w:r w:rsidRPr="00B72CD7">
        <w:rPr>
          <w:rFonts w:ascii="Arial" w:eastAsia="Times New Roman" w:hAnsi="Arial" w:cs="Arial"/>
          <w:b/>
          <w:bCs/>
          <w:color w:val="000000"/>
          <w:sz w:val="22"/>
          <w:u w:val="single"/>
        </w:rPr>
        <w:t>PE</w:t>
      </w:r>
      <w:r w:rsidRPr="00B72CD7">
        <w:rPr>
          <w:rFonts w:ascii="Arial" w:eastAsia="Times New Roman" w:hAnsi="Arial" w:cs="Arial"/>
          <w:b/>
          <w:bCs/>
          <w:color w:val="000000"/>
          <w:sz w:val="22"/>
        </w:rPr>
        <w:t> </w:t>
      </w:r>
    </w:p>
    <w:p w14:paraId="5092BC62" w14:textId="77777777" w:rsidR="004E7CC0" w:rsidRPr="00B72CD7" w:rsidRDefault="004E7CC0" w:rsidP="004E7CC0">
      <w:pPr>
        <w:spacing w:before="284"/>
        <w:ind w:left="1" w:right="231" w:firstLine="2"/>
        <w:rPr>
          <w:rFonts w:ascii="Times New Roman" w:eastAsia="Times New Roman" w:hAnsi="Times New Roman" w:cs="Times New Roman"/>
          <w:color w:val="000000"/>
        </w:rPr>
      </w:pPr>
      <w:r w:rsidRPr="00B72CD7">
        <w:rPr>
          <w:rFonts w:ascii="Arial" w:eastAsia="Times New Roman" w:hAnsi="Arial" w:cs="Arial"/>
          <w:color w:val="000000"/>
          <w:sz w:val="22"/>
        </w:rPr>
        <w:t xml:space="preserve">We are committed to a full PE provision at </w:t>
      </w:r>
      <w:r>
        <w:rPr>
          <w:rFonts w:ascii="Arial" w:eastAsia="Times New Roman" w:hAnsi="Arial" w:cs="Arial"/>
          <w:color w:val="000000"/>
          <w:sz w:val="22"/>
        </w:rPr>
        <w:t>Neston Primary School</w:t>
      </w:r>
      <w:r w:rsidRPr="00B72CD7">
        <w:rPr>
          <w:rFonts w:ascii="Arial" w:eastAsia="Times New Roman" w:hAnsi="Arial" w:cs="Arial"/>
          <w:color w:val="000000"/>
          <w:sz w:val="22"/>
        </w:rPr>
        <w:t>, with opportunities to develop a wide range of skills. </w:t>
      </w:r>
    </w:p>
    <w:p w14:paraId="7B54CE75" w14:textId="77777777" w:rsidR="004E7CC0" w:rsidRPr="00B72CD7" w:rsidRDefault="004E7CC0" w:rsidP="004E7CC0">
      <w:pPr>
        <w:spacing w:before="544"/>
        <w:ind w:left="18"/>
        <w:rPr>
          <w:rFonts w:ascii="Times New Roman" w:eastAsia="Times New Roman" w:hAnsi="Times New Roman" w:cs="Times New Roman"/>
          <w:color w:val="000000"/>
        </w:rPr>
      </w:pPr>
      <w:r w:rsidRPr="00B72CD7">
        <w:rPr>
          <w:rFonts w:ascii="Arial" w:eastAsia="Times New Roman" w:hAnsi="Arial" w:cs="Arial"/>
          <w:b/>
          <w:bCs/>
          <w:color w:val="000000"/>
          <w:u w:val="single"/>
        </w:rPr>
        <w:t xml:space="preserve">RSE (Relationship &amp; Sex Education) </w:t>
      </w:r>
      <w:r w:rsidRPr="00B72CD7">
        <w:rPr>
          <w:rFonts w:ascii="Arial" w:eastAsia="Times New Roman" w:hAnsi="Arial" w:cs="Arial"/>
          <w:b/>
          <w:bCs/>
          <w:color w:val="000000"/>
        </w:rPr>
        <w:t> </w:t>
      </w:r>
    </w:p>
    <w:p w14:paraId="7F81570F" w14:textId="77777777" w:rsidR="004E7CC0" w:rsidRPr="00B72CD7" w:rsidRDefault="004E7CC0" w:rsidP="004E7CC0">
      <w:pPr>
        <w:spacing w:before="280"/>
        <w:ind w:left="-4" w:right="-6" w:hanging="4"/>
        <w:jc w:val="both"/>
        <w:rPr>
          <w:rFonts w:ascii="Times New Roman" w:eastAsia="Times New Roman" w:hAnsi="Times New Roman" w:cs="Times New Roman"/>
          <w:color w:val="000000"/>
        </w:rPr>
      </w:pPr>
      <w:r w:rsidRPr="00B72CD7">
        <w:rPr>
          <w:rFonts w:ascii="Arial" w:eastAsia="Times New Roman" w:hAnsi="Arial" w:cs="Arial"/>
          <w:color w:val="000000"/>
          <w:sz w:val="22"/>
        </w:rPr>
        <w:t xml:space="preserve">At </w:t>
      </w:r>
      <w:r>
        <w:rPr>
          <w:rFonts w:ascii="Arial" w:eastAsia="Times New Roman" w:hAnsi="Arial" w:cs="Arial"/>
          <w:color w:val="000000"/>
          <w:sz w:val="22"/>
        </w:rPr>
        <w:t>Neston Primary School</w:t>
      </w:r>
      <w:r w:rsidRPr="00B72CD7">
        <w:rPr>
          <w:rFonts w:ascii="Arial" w:eastAsia="Times New Roman" w:hAnsi="Arial" w:cs="Arial"/>
          <w:color w:val="000000"/>
          <w:sz w:val="22"/>
        </w:rPr>
        <w:t xml:space="preserve"> </w:t>
      </w:r>
      <w:proofErr w:type="spellStart"/>
      <w:r w:rsidRPr="00B72CD7">
        <w:rPr>
          <w:rFonts w:ascii="Arial" w:eastAsia="Times New Roman" w:hAnsi="Arial" w:cs="Arial"/>
          <w:color w:val="000000"/>
          <w:sz w:val="22"/>
        </w:rPr>
        <w:t>school</w:t>
      </w:r>
      <w:proofErr w:type="spellEnd"/>
      <w:r w:rsidRPr="00B72CD7">
        <w:rPr>
          <w:rFonts w:ascii="Arial" w:eastAsia="Times New Roman" w:hAnsi="Arial" w:cs="Arial"/>
          <w:color w:val="000000"/>
          <w:sz w:val="22"/>
        </w:rPr>
        <w:t>, we understand the importance of quality RSE and why starting this with young children is an important part of a process to create informed young adults capable of making choices regarding their sexual health and positive relationships. </w:t>
      </w:r>
    </w:p>
    <w:p w14:paraId="1FF5E4B2" w14:textId="77777777" w:rsidR="004E7CC0" w:rsidRPr="00B72CD7" w:rsidRDefault="004E7CC0" w:rsidP="004E7CC0">
      <w:pPr>
        <w:spacing w:before="279"/>
        <w:ind w:left="4" w:right="8" w:firstLine="1"/>
        <w:rPr>
          <w:rFonts w:ascii="Times New Roman" w:eastAsia="Times New Roman" w:hAnsi="Times New Roman" w:cs="Times New Roman"/>
          <w:color w:val="000000"/>
        </w:rPr>
      </w:pPr>
      <w:r w:rsidRPr="00B72CD7">
        <w:rPr>
          <w:rFonts w:ascii="Arial" w:eastAsia="Times New Roman" w:hAnsi="Arial" w:cs="Arial"/>
          <w:color w:val="000000"/>
          <w:sz w:val="22"/>
        </w:rPr>
        <w:t>The RSE programme reflects the school’s ethos and demonstrates and encourages the following values: </w:t>
      </w:r>
    </w:p>
    <w:p w14:paraId="37533916" w14:textId="77777777" w:rsidR="004E7CC0" w:rsidRPr="00B72CD7" w:rsidRDefault="004E7CC0" w:rsidP="004E7CC0">
      <w:pPr>
        <w:spacing w:before="279"/>
        <w:ind w:left="379"/>
        <w:rPr>
          <w:rFonts w:ascii="Times New Roman" w:eastAsia="Times New Roman" w:hAnsi="Times New Roman" w:cs="Times New Roman"/>
          <w:color w:val="000000"/>
        </w:rPr>
      </w:pPr>
      <w:r w:rsidRPr="00B72CD7">
        <w:rPr>
          <w:rFonts w:ascii="Arial" w:eastAsia="Times New Roman" w:hAnsi="Arial" w:cs="Arial"/>
          <w:color w:val="000000"/>
          <w:sz w:val="22"/>
        </w:rPr>
        <w:t>● Respect for self and others </w:t>
      </w:r>
    </w:p>
    <w:p w14:paraId="0EC1D238" w14:textId="77777777" w:rsidR="004E7CC0" w:rsidRPr="00B72CD7" w:rsidRDefault="004E7CC0" w:rsidP="004E7CC0">
      <w:pPr>
        <w:spacing w:before="13"/>
        <w:ind w:left="379"/>
        <w:rPr>
          <w:rFonts w:ascii="Times New Roman" w:eastAsia="Times New Roman" w:hAnsi="Times New Roman" w:cs="Times New Roman"/>
          <w:color w:val="000000"/>
        </w:rPr>
      </w:pPr>
      <w:r w:rsidRPr="00B72CD7">
        <w:rPr>
          <w:rFonts w:ascii="Arial" w:eastAsia="Times New Roman" w:hAnsi="Arial" w:cs="Arial"/>
          <w:color w:val="000000"/>
          <w:sz w:val="22"/>
        </w:rPr>
        <w:t>● Inclusion </w:t>
      </w:r>
    </w:p>
    <w:p w14:paraId="3CAA5DEC" w14:textId="77777777" w:rsidR="004E7CC0" w:rsidRPr="00B72CD7" w:rsidRDefault="004E7CC0" w:rsidP="004E7CC0">
      <w:pPr>
        <w:spacing w:before="13"/>
        <w:ind w:left="379"/>
        <w:rPr>
          <w:rFonts w:ascii="Times New Roman" w:eastAsia="Times New Roman" w:hAnsi="Times New Roman" w:cs="Times New Roman"/>
          <w:color w:val="000000"/>
        </w:rPr>
      </w:pPr>
      <w:r w:rsidRPr="00B72CD7">
        <w:rPr>
          <w:rFonts w:ascii="Arial" w:eastAsia="Times New Roman" w:hAnsi="Arial" w:cs="Arial"/>
          <w:color w:val="000000"/>
          <w:sz w:val="22"/>
        </w:rPr>
        <w:lastRenderedPageBreak/>
        <w:t>● Partnership </w:t>
      </w:r>
    </w:p>
    <w:p w14:paraId="6EE20DAF" w14:textId="77777777" w:rsidR="004E7CC0" w:rsidRPr="00B72CD7" w:rsidRDefault="004E7CC0" w:rsidP="004E7CC0">
      <w:pPr>
        <w:spacing w:before="13"/>
        <w:ind w:left="379"/>
        <w:rPr>
          <w:rFonts w:ascii="Times New Roman" w:eastAsia="Times New Roman" w:hAnsi="Times New Roman" w:cs="Times New Roman"/>
          <w:color w:val="000000"/>
        </w:rPr>
      </w:pPr>
      <w:r w:rsidRPr="00B72CD7">
        <w:rPr>
          <w:rFonts w:ascii="Arial" w:eastAsia="Times New Roman" w:hAnsi="Arial" w:cs="Arial"/>
          <w:color w:val="000000"/>
          <w:sz w:val="22"/>
        </w:rPr>
        <w:t>● Celebration of difference and diversity </w:t>
      </w:r>
    </w:p>
    <w:p w14:paraId="442C5BA2" w14:textId="21549F6D" w:rsidR="004E7CC0" w:rsidRPr="00B72CD7" w:rsidRDefault="004E7CC0" w:rsidP="004E7CC0">
      <w:pPr>
        <w:spacing w:before="284"/>
        <w:ind w:left="16"/>
        <w:rPr>
          <w:rFonts w:ascii="Times New Roman" w:eastAsia="Times New Roman" w:hAnsi="Times New Roman" w:cs="Times New Roman"/>
          <w:color w:val="000000"/>
        </w:rPr>
      </w:pPr>
      <w:r>
        <w:rPr>
          <w:rFonts w:ascii="Arial" w:eastAsia="Times New Roman" w:hAnsi="Arial" w:cs="Arial"/>
          <w:b/>
          <w:bCs/>
          <w:color w:val="000000"/>
          <w:sz w:val="22"/>
          <w:u w:val="single"/>
        </w:rPr>
        <w:t>School Council</w:t>
      </w:r>
    </w:p>
    <w:p w14:paraId="271B5751" w14:textId="32A15863" w:rsidR="004E7CC0" w:rsidRPr="00B72CD7" w:rsidRDefault="004E7CC0" w:rsidP="004E7CC0">
      <w:pPr>
        <w:spacing w:before="284"/>
        <w:ind w:left="1" w:right="8" w:firstLine="16"/>
        <w:rPr>
          <w:rFonts w:ascii="Times New Roman" w:eastAsia="Times New Roman" w:hAnsi="Times New Roman" w:cs="Times New Roman"/>
          <w:color w:val="000000"/>
        </w:rPr>
      </w:pPr>
      <w:r>
        <w:rPr>
          <w:rFonts w:ascii="Arial" w:eastAsia="Times New Roman" w:hAnsi="Arial" w:cs="Arial"/>
          <w:color w:val="000000"/>
          <w:sz w:val="22"/>
        </w:rPr>
        <w:t>Neston Primary School</w:t>
      </w:r>
      <w:r w:rsidRPr="00B72CD7">
        <w:rPr>
          <w:rFonts w:ascii="Arial" w:eastAsia="Times New Roman" w:hAnsi="Arial" w:cs="Arial"/>
          <w:color w:val="000000"/>
          <w:sz w:val="22"/>
        </w:rPr>
        <w:t xml:space="preserve"> Primary </w:t>
      </w:r>
      <w:r>
        <w:rPr>
          <w:rFonts w:ascii="Arial" w:eastAsia="Times New Roman" w:hAnsi="Arial" w:cs="Arial"/>
          <w:color w:val="000000"/>
          <w:sz w:val="22"/>
        </w:rPr>
        <w:t xml:space="preserve">School Council consists of 2 elected members from each class </w:t>
      </w:r>
      <w:r w:rsidR="00CC38C1">
        <w:rPr>
          <w:rFonts w:ascii="Arial" w:eastAsia="Times New Roman" w:hAnsi="Arial" w:cs="Arial"/>
          <w:color w:val="000000"/>
          <w:sz w:val="22"/>
        </w:rPr>
        <w:t>who work with the SMT and Governor</w:t>
      </w:r>
      <w:r w:rsidR="00333FEC">
        <w:rPr>
          <w:rFonts w:ascii="Arial" w:eastAsia="Times New Roman" w:hAnsi="Arial" w:cs="Arial"/>
          <w:color w:val="000000"/>
          <w:sz w:val="22"/>
        </w:rPr>
        <w:t>s in making positive changes in the school.</w:t>
      </w:r>
    </w:p>
    <w:p w14:paraId="5EF18B60" w14:textId="77777777" w:rsidR="004E7CC0" w:rsidRPr="00B72CD7" w:rsidRDefault="004E7CC0" w:rsidP="004E7CC0">
      <w:pPr>
        <w:spacing w:before="13"/>
        <w:ind w:left="17"/>
        <w:rPr>
          <w:rFonts w:ascii="Times New Roman" w:eastAsia="Times New Roman" w:hAnsi="Times New Roman" w:cs="Times New Roman"/>
          <w:color w:val="000000"/>
        </w:rPr>
      </w:pPr>
      <w:r w:rsidRPr="00B72CD7">
        <w:rPr>
          <w:rFonts w:ascii="Arial" w:eastAsia="Times New Roman" w:hAnsi="Arial" w:cs="Arial"/>
          <w:color w:val="000000"/>
          <w:sz w:val="22"/>
        </w:rPr>
        <w:t>Education Committee </w:t>
      </w:r>
    </w:p>
    <w:p w14:paraId="01CDBFA0" w14:textId="5BE5689A" w:rsidR="004E7CC0" w:rsidRDefault="00333FEC" w:rsidP="00333FEC">
      <w:pPr>
        <w:spacing w:before="284"/>
        <w:ind w:right="1" w:hanging="4"/>
        <w:rPr>
          <w:rFonts w:ascii="Times New Roman" w:eastAsia="Times New Roman" w:hAnsi="Times New Roman" w:cs="Times New Roman"/>
          <w:color w:val="000000"/>
        </w:rPr>
      </w:pPr>
      <w:r>
        <w:rPr>
          <w:rFonts w:ascii="Arial" w:eastAsia="Times New Roman" w:hAnsi="Arial" w:cs="Arial"/>
          <w:color w:val="000000"/>
          <w:sz w:val="22"/>
        </w:rPr>
        <w:t xml:space="preserve">Each pair of representatives </w:t>
      </w:r>
      <w:r w:rsidR="004E7CC0" w:rsidRPr="00B72CD7">
        <w:rPr>
          <w:rFonts w:ascii="Arial" w:eastAsia="Times New Roman" w:hAnsi="Arial" w:cs="Arial"/>
          <w:color w:val="000000"/>
          <w:sz w:val="22"/>
        </w:rPr>
        <w:t xml:space="preserve">meet separately for tasks &amp; feedback and then come together for a whole </w:t>
      </w:r>
      <w:r>
        <w:rPr>
          <w:rFonts w:ascii="Arial" w:eastAsia="Times New Roman" w:hAnsi="Arial" w:cs="Arial"/>
          <w:color w:val="000000"/>
          <w:sz w:val="22"/>
        </w:rPr>
        <w:t xml:space="preserve">School Council </w:t>
      </w:r>
      <w:r w:rsidR="004E7CC0" w:rsidRPr="00B72CD7">
        <w:rPr>
          <w:rFonts w:ascii="Arial" w:eastAsia="Times New Roman" w:hAnsi="Arial" w:cs="Arial"/>
          <w:color w:val="000000"/>
          <w:sz w:val="22"/>
        </w:rPr>
        <w:t>meeting</w:t>
      </w:r>
      <w:r>
        <w:rPr>
          <w:rFonts w:ascii="Arial" w:eastAsia="Times New Roman" w:hAnsi="Arial" w:cs="Arial"/>
          <w:color w:val="000000"/>
          <w:sz w:val="22"/>
        </w:rPr>
        <w:t xml:space="preserve"> on a regular basis</w:t>
      </w:r>
      <w:r w:rsidR="004E7CC0" w:rsidRPr="00B72CD7">
        <w:rPr>
          <w:rFonts w:ascii="Arial" w:eastAsia="Times New Roman" w:hAnsi="Arial" w:cs="Arial"/>
          <w:color w:val="000000"/>
          <w:sz w:val="22"/>
        </w:rPr>
        <w:t>.</w:t>
      </w:r>
    </w:p>
    <w:p w14:paraId="69DF4B18" w14:textId="77777777" w:rsidR="00333FEC" w:rsidRPr="00B72CD7" w:rsidRDefault="00333FEC" w:rsidP="00333FEC">
      <w:pPr>
        <w:spacing w:before="544"/>
        <w:ind w:left="18"/>
        <w:rPr>
          <w:rFonts w:ascii="Times New Roman" w:eastAsia="Times New Roman" w:hAnsi="Times New Roman" w:cs="Times New Roman"/>
          <w:color w:val="000000"/>
        </w:rPr>
      </w:pPr>
      <w:r w:rsidRPr="00B72CD7">
        <w:rPr>
          <w:rFonts w:ascii="Arial" w:eastAsia="Times New Roman" w:hAnsi="Arial" w:cs="Arial"/>
          <w:b/>
          <w:bCs/>
          <w:color w:val="000000"/>
          <w:u w:val="single"/>
        </w:rPr>
        <w:t xml:space="preserve">Recording of SMSC: </w:t>
      </w:r>
      <w:r w:rsidRPr="00B72CD7">
        <w:rPr>
          <w:rFonts w:ascii="Arial" w:eastAsia="Times New Roman" w:hAnsi="Arial" w:cs="Arial"/>
          <w:b/>
          <w:bCs/>
          <w:color w:val="000000"/>
        </w:rPr>
        <w:t> </w:t>
      </w:r>
    </w:p>
    <w:p w14:paraId="396B7786" w14:textId="77777777" w:rsidR="00333FEC" w:rsidRPr="00333FEC" w:rsidRDefault="00333FEC" w:rsidP="00333FEC">
      <w:pPr>
        <w:pStyle w:val="ListParagraph"/>
        <w:numPr>
          <w:ilvl w:val="0"/>
          <w:numId w:val="3"/>
        </w:numPr>
        <w:spacing w:before="13"/>
        <w:rPr>
          <w:rFonts w:ascii="Times New Roman" w:eastAsia="Times New Roman" w:hAnsi="Times New Roman" w:cs="Times New Roman"/>
          <w:color w:val="000000"/>
        </w:rPr>
      </w:pPr>
      <w:r w:rsidRPr="00333FEC">
        <w:rPr>
          <w:rFonts w:ascii="Arial" w:eastAsia="Times New Roman" w:hAnsi="Arial" w:cs="Arial"/>
          <w:color w:val="000000"/>
          <w:sz w:val="22"/>
        </w:rPr>
        <w:t>SMSC planning </w:t>
      </w:r>
    </w:p>
    <w:p w14:paraId="6AD52C10" w14:textId="1E170EA2" w:rsidR="00333FEC" w:rsidRPr="00333FEC" w:rsidRDefault="00333FEC" w:rsidP="00333FEC">
      <w:pPr>
        <w:pStyle w:val="ListParagraph"/>
        <w:numPr>
          <w:ilvl w:val="0"/>
          <w:numId w:val="3"/>
        </w:numPr>
        <w:spacing w:before="13"/>
        <w:rPr>
          <w:rFonts w:ascii="Times New Roman" w:eastAsia="Times New Roman" w:hAnsi="Times New Roman" w:cs="Times New Roman"/>
          <w:color w:val="000000"/>
        </w:rPr>
      </w:pPr>
      <w:r w:rsidRPr="00333FEC">
        <w:rPr>
          <w:rFonts w:ascii="Arial" w:eastAsia="Times New Roman" w:hAnsi="Arial" w:cs="Arial"/>
          <w:color w:val="000000"/>
          <w:sz w:val="22"/>
        </w:rPr>
        <w:t>Photos </w:t>
      </w:r>
    </w:p>
    <w:p w14:paraId="0F086098" w14:textId="7750F917" w:rsidR="00333FEC" w:rsidRPr="00333FEC" w:rsidRDefault="00333FEC" w:rsidP="00333FEC">
      <w:pPr>
        <w:pStyle w:val="ListParagraph"/>
        <w:numPr>
          <w:ilvl w:val="0"/>
          <w:numId w:val="3"/>
        </w:numPr>
        <w:spacing w:before="13"/>
        <w:rPr>
          <w:rFonts w:ascii="Times New Roman" w:eastAsia="Times New Roman" w:hAnsi="Times New Roman" w:cs="Times New Roman"/>
          <w:color w:val="000000"/>
        </w:rPr>
      </w:pPr>
      <w:r w:rsidRPr="00333FEC">
        <w:rPr>
          <w:rFonts w:ascii="Arial" w:eastAsia="Times New Roman" w:hAnsi="Arial" w:cs="Arial"/>
          <w:color w:val="000000"/>
          <w:sz w:val="22"/>
        </w:rPr>
        <w:t>Wall displays </w:t>
      </w:r>
    </w:p>
    <w:p w14:paraId="333AAB7D" w14:textId="5D7B4BBD" w:rsidR="00333FEC" w:rsidRPr="00333FEC" w:rsidRDefault="00333FEC" w:rsidP="00333FEC">
      <w:pPr>
        <w:pStyle w:val="ListParagraph"/>
        <w:numPr>
          <w:ilvl w:val="0"/>
          <w:numId w:val="3"/>
        </w:numPr>
        <w:spacing w:before="13"/>
        <w:rPr>
          <w:rFonts w:ascii="Arial" w:eastAsia="Times New Roman" w:hAnsi="Arial" w:cs="Arial"/>
          <w:color w:val="000000"/>
          <w:sz w:val="22"/>
        </w:rPr>
      </w:pPr>
      <w:r w:rsidRPr="00333FEC">
        <w:rPr>
          <w:rFonts w:ascii="Arial" w:eastAsia="Times New Roman" w:hAnsi="Arial" w:cs="Arial"/>
          <w:color w:val="000000"/>
          <w:sz w:val="22"/>
        </w:rPr>
        <w:t>Children’s work</w:t>
      </w:r>
    </w:p>
    <w:p w14:paraId="5F89CFA2" w14:textId="47D42BAE" w:rsidR="00333FEC" w:rsidRPr="00333FEC" w:rsidRDefault="00333FEC" w:rsidP="00333FEC">
      <w:pPr>
        <w:pStyle w:val="ListParagraph"/>
        <w:numPr>
          <w:ilvl w:val="0"/>
          <w:numId w:val="3"/>
        </w:numPr>
        <w:spacing w:before="13"/>
        <w:rPr>
          <w:rFonts w:ascii="Arial" w:eastAsia="Times New Roman" w:hAnsi="Arial" w:cs="Arial"/>
          <w:color w:val="000000"/>
          <w:sz w:val="22"/>
        </w:rPr>
      </w:pPr>
      <w:r w:rsidRPr="00333FEC">
        <w:rPr>
          <w:rFonts w:ascii="Arial" w:eastAsia="Times New Roman" w:hAnsi="Arial" w:cs="Arial"/>
          <w:color w:val="000000"/>
          <w:sz w:val="22"/>
        </w:rPr>
        <w:t>RE/SMSC books – individual and whole class</w:t>
      </w:r>
    </w:p>
    <w:p w14:paraId="031E4CD5" w14:textId="3B80DFF9" w:rsidR="00333FEC" w:rsidRPr="00333FEC" w:rsidRDefault="00333FEC" w:rsidP="00333FEC">
      <w:pPr>
        <w:pStyle w:val="ListParagraph"/>
        <w:numPr>
          <w:ilvl w:val="0"/>
          <w:numId w:val="3"/>
        </w:numPr>
        <w:spacing w:before="13"/>
        <w:rPr>
          <w:rFonts w:ascii="Arial" w:eastAsia="Times New Roman" w:hAnsi="Arial" w:cs="Arial"/>
          <w:color w:val="000000"/>
          <w:sz w:val="22"/>
        </w:rPr>
      </w:pPr>
      <w:r w:rsidRPr="00333FEC">
        <w:rPr>
          <w:rFonts w:ascii="Arial" w:eastAsia="Times New Roman" w:hAnsi="Arial" w:cs="Arial"/>
          <w:color w:val="000000"/>
          <w:sz w:val="22"/>
        </w:rPr>
        <w:t>Assembly book</w:t>
      </w:r>
    </w:p>
    <w:p w14:paraId="2D575C96" w14:textId="77777777" w:rsidR="00333FEC" w:rsidRPr="00B72CD7" w:rsidRDefault="00333FEC" w:rsidP="00333FEC">
      <w:pPr>
        <w:spacing w:before="284"/>
        <w:ind w:left="8" w:right="55" w:firstLine="8"/>
        <w:rPr>
          <w:rFonts w:ascii="Times New Roman" w:eastAsia="Times New Roman" w:hAnsi="Times New Roman" w:cs="Times New Roman"/>
          <w:color w:val="000000"/>
        </w:rPr>
      </w:pPr>
      <w:r w:rsidRPr="00B72CD7">
        <w:rPr>
          <w:rFonts w:ascii="Arial" w:eastAsia="Times New Roman" w:hAnsi="Arial" w:cs="Arial"/>
          <w:color w:val="000000"/>
          <w:sz w:val="22"/>
        </w:rPr>
        <w:t>Many aspects of SMSC that children explore go unrecorded but are evident in school ethos, pupil voice and informed conversations.</w:t>
      </w:r>
    </w:p>
    <w:p w14:paraId="48BA30DE" w14:textId="77777777" w:rsidR="00333FEC" w:rsidRDefault="00333FEC" w:rsidP="00333FEC">
      <w:pPr>
        <w:ind w:left="18"/>
        <w:rPr>
          <w:rFonts w:ascii="Arial" w:eastAsia="Times New Roman" w:hAnsi="Arial" w:cs="Arial"/>
          <w:b/>
          <w:bCs/>
          <w:color w:val="000000"/>
          <w:u w:val="single"/>
        </w:rPr>
      </w:pPr>
    </w:p>
    <w:p w14:paraId="73F88046" w14:textId="3FF8D96E" w:rsidR="00333FEC" w:rsidRPr="00B72CD7" w:rsidRDefault="00333FEC" w:rsidP="00333FEC">
      <w:pPr>
        <w:ind w:left="18"/>
        <w:rPr>
          <w:rFonts w:ascii="Times New Roman" w:eastAsia="Times New Roman" w:hAnsi="Times New Roman" w:cs="Times New Roman"/>
          <w:color w:val="000000"/>
        </w:rPr>
      </w:pPr>
      <w:r w:rsidRPr="00B72CD7">
        <w:rPr>
          <w:rFonts w:ascii="Arial" w:eastAsia="Times New Roman" w:hAnsi="Arial" w:cs="Arial"/>
          <w:b/>
          <w:bCs/>
          <w:color w:val="000000"/>
          <w:u w:val="single"/>
        </w:rPr>
        <w:t>Leading, Monitoring and Evaluation:</w:t>
      </w:r>
      <w:r w:rsidRPr="00B72CD7">
        <w:rPr>
          <w:rFonts w:ascii="Arial" w:eastAsia="Times New Roman" w:hAnsi="Arial" w:cs="Arial"/>
          <w:b/>
          <w:bCs/>
          <w:color w:val="000000"/>
        </w:rPr>
        <w:t>  </w:t>
      </w:r>
    </w:p>
    <w:p w14:paraId="1F5DEF66" w14:textId="77777777" w:rsidR="00333FEC" w:rsidRPr="00B72CD7" w:rsidRDefault="00333FEC" w:rsidP="00333FEC">
      <w:pPr>
        <w:spacing w:before="280" w:line="480" w:lineRule="auto"/>
        <w:ind w:left="16" w:right="2209" w:firstLine="1"/>
        <w:rPr>
          <w:rFonts w:ascii="Times New Roman" w:eastAsia="Times New Roman" w:hAnsi="Times New Roman" w:cs="Times New Roman"/>
          <w:color w:val="000000"/>
        </w:rPr>
      </w:pPr>
      <w:r w:rsidRPr="00B72CD7">
        <w:rPr>
          <w:rFonts w:ascii="Arial" w:eastAsia="Times New Roman" w:hAnsi="Arial" w:cs="Arial"/>
          <w:color w:val="000000"/>
          <w:sz w:val="22"/>
        </w:rPr>
        <w:t>Provision for SMSC is led, monitored and reviewed continually. Monitoring takes place through: </w:t>
      </w:r>
    </w:p>
    <w:p w14:paraId="71B5E88E" w14:textId="77777777" w:rsidR="00333FEC" w:rsidRPr="00B72CD7" w:rsidRDefault="00333FEC" w:rsidP="00333FEC">
      <w:pPr>
        <w:spacing w:before="54"/>
        <w:ind w:left="379"/>
        <w:rPr>
          <w:rFonts w:ascii="Times New Roman" w:eastAsia="Times New Roman" w:hAnsi="Times New Roman" w:cs="Times New Roman"/>
          <w:color w:val="000000"/>
        </w:rPr>
      </w:pPr>
      <w:r w:rsidRPr="00B72CD7">
        <w:rPr>
          <w:rFonts w:ascii="Arial" w:eastAsia="Times New Roman" w:hAnsi="Arial" w:cs="Arial"/>
          <w:color w:val="000000"/>
          <w:sz w:val="22"/>
        </w:rPr>
        <w:t>● Lesson feedback </w:t>
      </w:r>
    </w:p>
    <w:p w14:paraId="6AA77AE2" w14:textId="77777777" w:rsidR="00333FEC" w:rsidRPr="00B72CD7" w:rsidRDefault="00333FEC" w:rsidP="00333FEC">
      <w:pPr>
        <w:spacing w:before="13"/>
        <w:ind w:left="379"/>
        <w:rPr>
          <w:rFonts w:ascii="Times New Roman" w:eastAsia="Times New Roman" w:hAnsi="Times New Roman" w:cs="Times New Roman"/>
          <w:color w:val="000000"/>
        </w:rPr>
      </w:pPr>
      <w:r w:rsidRPr="00B72CD7">
        <w:rPr>
          <w:rFonts w:ascii="Arial" w:eastAsia="Times New Roman" w:hAnsi="Arial" w:cs="Arial"/>
          <w:color w:val="000000"/>
          <w:sz w:val="22"/>
        </w:rPr>
        <w:t>● Learning walks </w:t>
      </w:r>
    </w:p>
    <w:p w14:paraId="36220E23" w14:textId="77777777" w:rsidR="00333FEC" w:rsidRPr="00B72CD7" w:rsidRDefault="00333FEC" w:rsidP="00333FEC">
      <w:pPr>
        <w:spacing w:before="13"/>
        <w:ind w:left="379"/>
        <w:rPr>
          <w:rFonts w:ascii="Times New Roman" w:eastAsia="Times New Roman" w:hAnsi="Times New Roman" w:cs="Times New Roman"/>
          <w:color w:val="000000"/>
        </w:rPr>
      </w:pPr>
      <w:r w:rsidRPr="00B72CD7">
        <w:rPr>
          <w:rFonts w:ascii="Arial" w:eastAsia="Times New Roman" w:hAnsi="Arial" w:cs="Arial"/>
          <w:color w:val="000000"/>
          <w:sz w:val="22"/>
        </w:rPr>
        <w:t>● Pupil voice questionnaires/meetings </w:t>
      </w:r>
    </w:p>
    <w:p w14:paraId="53852CFB" w14:textId="77777777" w:rsidR="00333FEC" w:rsidRPr="00B72CD7" w:rsidRDefault="00333FEC" w:rsidP="00333FEC">
      <w:pPr>
        <w:spacing w:before="13"/>
        <w:ind w:left="379"/>
        <w:rPr>
          <w:rFonts w:ascii="Times New Roman" w:eastAsia="Times New Roman" w:hAnsi="Times New Roman" w:cs="Times New Roman"/>
          <w:color w:val="000000"/>
        </w:rPr>
      </w:pPr>
      <w:r w:rsidRPr="00B72CD7">
        <w:rPr>
          <w:rFonts w:ascii="Arial" w:eastAsia="Times New Roman" w:hAnsi="Arial" w:cs="Arial"/>
          <w:color w:val="000000"/>
          <w:sz w:val="22"/>
        </w:rPr>
        <w:t>● School environment </w:t>
      </w:r>
    </w:p>
    <w:p w14:paraId="371B71F9" w14:textId="77777777" w:rsidR="00333FEC" w:rsidRPr="00B72CD7" w:rsidRDefault="00333FEC" w:rsidP="00333FEC">
      <w:pPr>
        <w:spacing w:before="13"/>
        <w:ind w:left="379"/>
        <w:rPr>
          <w:rFonts w:ascii="Times New Roman" w:eastAsia="Times New Roman" w:hAnsi="Times New Roman" w:cs="Times New Roman"/>
          <w:color w:val="000000"/>
        </w:rPr>
      </w:pPr>
      <w:r w:rsidRPr="00B72CD7">
        <w:rPr>
          <w:rFonts w:ascii="Arial" w:eastAsia="Times New Roman" w:hAnsi="Arial" w:cs="Arial"/>
          <w:color w:val="000000"/>
          <w:sz w:val="22"/>
        </w:rPr>
        <w:t>● Staff feedback </w:t>
      </w:r>
    </w:p>
    <w:p w14:paraId="32F040AA" w14:textId="77777777" w:rsidR="00333FEC" w:rsidRPr="00B72CD7" w:rsidRDefault="00333FEC" w:rsidP="00333FEC">
      <w:pPr>
        <w:spacing w:before="284"/>
        <w:ind w:left="10" w:right="606" w:hanging="4"/>
        <w:rPr>
          <w:rFonts w:ascii="Times New Roman" w:eastAsia="Times New Roman" w:hAnsi="Times New Roman" w:cs="Times New Roman"/>
          <w:color w:val="000000"/>
        </w:rPr>
      </w:pPr>
      <w:r w:rsidRPr="00B72CD7">
        <w:rPr>
          <w:rFonts w:ascii="Arial" w:eastAsia="Times New Roman" w:hAnsi="Arial" w:cs="Arial"/>
          <w:color w:val="000000"/>
          <w:sz w:val="22"/>
        </w:rPr>
        <w:t>SMSC is evaluated, reviewed and adapted on a regular basis to ensure it is still relevant and valuable to our learners. </w:t>
      </w:r>
    </w:p>
    <w:p w14:paraId="0AEAB99C" w14:textId="77777777" w:rsidR="00333FEC" w:rsidRPr="00333FEC" w:rsidRDefault="00333FEC" w:rsidP="00333FEC">
      <w:pPr>
        <w:spacing w:before="284"/>
        <w:ind w:right="1" w:hanging="4"/>
        <w:rPr>
          <w:rFonts w:ascii="Times New Roman" w:eastAsia="Times New Roman" w:hAnsi="Times New Roman" w:cs="Times New Roman"/>
          <w:color w:val="000000"/>
        </w:rPr>
      </w:pPr>
    </w:p>
    <w:sectPr w:rsidR="00333FEC" w:rsidRPr="00333FEC" w:rsidSect="00A02F5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4E606" w14:textId="77777777" w:rsidR="00221220" w:rsidRDefault="00221220" w:rsidP="00E27E7B">
      <w:r>
        <w:separator/>
      </w:r>
    </w:p>
  </w:endnote>
  <w:endnote w:type="continuationSeparator" w:id="0">
    <w:p w14:paraId="41D4E38E" w14:textId="77777777" w:rsidR="00221220" w:rsidRDefault="00221220" w:rsidP="00E2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gnika">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5F9B2" w14:textId="77777777" w:rsidR="00221220" w:rsidRDefault="00221220" w:rsidP="00E27E7B">
      <w:r>
        <w:separator/>
      </w:r>
    </w:p>
  </w:footnote>
  <w:footnote w:type="continuationSeparator" w:id="0">
    <w:p w14:paraId="7ED71B8A" w14:textId="77777777" w:rsidR="00221220" w:rsidRDefault="00221220" w:rsidP="00E27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E218A"/>
    <w:multiLevelType w:val="hybridMultilevel"/>
    <w:tmpl w:val="E260F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7183E9E"/>
    <w:multiLevelType w:val="hybridMultilevel"/>
    <w:tmpl w:val="F69A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36116F"/>
    <w:multiLevelType w:val="hybridMultilevel"/>
    <w:tmpl w:val="FC3E7446"/>
    <w:lvl w:ilvl="0" w:tplc="08090001">
      <w:start w:val="1"/>
      <w:numFmt w:val="bullet"/>
      <w:lvlText w:val=""/>
      <w:lvlJc w:val="left"/>
      <w:pPr>
        <w:ind w:left="1099" w:hanging="360"/>
      </w:pPr>
      <w:rPr>
        <w:rFonts w:ascii="Symbol" w:hAnsi="Symbol" w:hint="default"/>
      </w:rPr>
    </w:lvl>
    <w:lvl w:ilvl="1" w:tplc="08090003" w:tentative="1">
      <w:start w:val="1"/>
      <w:numFmt w:val="bullet"/>
      <w:lvlText w:val="o"/>
      <w:lvlJc w:val="left"/>
      <w:pPr>
        <w:ind w:left="1819" w:hanging="360"/>
      </w:pPr>
      <w:rPr>
        <w:rFonts w:ascii="Courier New" w:hAnsi="Courier New" w:cs="Courier New" w:hint="default"/>
      </w:rPr>
    </w:lvl>
    <w:lvl w:ilvl="2" w:tplc="08090005" w:tentative="1">
      <w:start w:val="1"/>
      <w:numFmt w:val="bullet"/>
      <w:lvlText w:val=""/>
      <w:lvlJc w:val="left"/>
      <w:pPr>
        <w:ind w:left="2539" w:hanging="360"/>
      </w:pPr>
      <w:rPr>
        <w:rFonts w:ascii="Wingdings" w:hAnsi="Wingdings" w:hint="default"/>
      </w:rPr>
    </w:lvl>
    <w:lvl w:ilvl="3" w:tplc="08090001" w:tentative="1">
      <w:start w:val="1"/>
      <w:numFmt w:val="bullet"/>
      <w:lvlText w:val=""/>
      <w:lvlJc w:val="left"/>
      <w:pPr>
        <w:ind w:left="3259" w:hanging="360"/>
      </w:pPr>
      <w:rPr>
        <w:rFonts w:ascii="Symbol" w:hAnsi="Symbol" w:hint="default"/>
      </w:rPr>
    </w:lvl>
    <w:lvl w:ilvl="4" w:tplc="08090003" w:tentative="1">
      <w:start w:val="1"/>
      <w:numFmt w:val="bullet"/>
      <w:lvlText w:val="o"/>
      <w:lvlJc w:val="left"/>
      <w:pPr>
        <w:ind w:left="3979" w:hanging="360"/>
      </w:pPr>
      <w:rPr>
        <w:rFonts w:ascii="Courier New" w:hAnsi="Courier New" w:cs="Courier New" w:hint="default"/>
      </w:rPr>
    </w:lvl>
    <w:lvl w:ilvl="5" w:tplc="08090005" w:tentative="1">
      <w:start w:val="1"/>
      <w:numFmt w:val="bullet"/>
      <w:lvlText w:val=""/>
      <w:lvlJc w:val="left"/>
      <w:pPr>
        <w:ind w:left="4699" w:hanging="360"/>
      </w:pPr>
      <w:rPr>
        <w:rFonts w:ascii="Wingdings" w:hAnsi="Wingdings" w:hint="default"/>
      </w:rPr>
    </w:lvl>
    <w:lvl w:ilvl="6" w:tplc="08090001" w:tentative="1">
      <w:start w:val="1"/>
      <w:numFmt w:val="bullet"/>
      <w:lvlText w:val=""/>
      <w:lvlJc w:val="left"/>
      <w:pPr>
        <w:ind w:left="5419" w:hanging="360"/>
      </w:pPr>
      <w:rPr>
        <w:rFonts w:ascii="Symbol" w:hAnsi="Symbol" w:hint="default"/>
      </w:rPr>
    </w:lvl>
    <w:lvl w:ilvl="7" w:tplc="08090003" w:tentative="1">
      <w:start w:val="1"/>
      <w:numFmt w:val="bullet"/>
      <w:lvlText w:val="o"/>
      <w:lvlJc w:val="left"/>
      <w:pPr>
        <w:ind w:left="6139" w:hanging="360"/>
      </w:pPr>
      <w:rPr>
        <w:rFonts w:ascii="Courier New" w:hAnsi="Courier New" w:cs="Courier New" w:hint="default"/>
      </w:rPr>
    </w:lvl>
    <w:lvl w:ilvl="8" w:tplc="08090005" w:tentative="1">
      <w:start w:val="1"/>
      <w:numFmt w:val="bullet"/>
      <w:lvlText w:val=""/>
      <w:lvlJc w:val="left"/>
      <w:pPr>
        <w:ind w:left="6859" w:hanging="360"/>
      </w:pPr>
      <w:rPr>
        <w:rFonts w:ascii="Wingdings" w:hAnsi="Wingdings" w:hint="default"/>
      </w:rPr>
    </w:lvl>
  </w:abstractNum>
  <w:abstractNum w:abstractNumId="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7B"/>
    <w:rsid w:val="000C10EF"/>
    <w:rsid w:val="00221220"/>
    <w:rsid w:val="0028409F"/>
    <w:rsid w:val="00333FEC"/>
    <w:rsid w:val="00456F96"/>
    <w:rsid w:val="004E7CC0"/>
    <w:rsid w:val="00CC38C1"/>
    <w:rsid w:val="00E27E7B"/>
    <w:rsid w:val="00FD1C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DBB9"/>
  <w15:docId w15:val="{A6FC2771-54C5-4344-8384-BAFEBEB2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FEC"/>
    <w:pPr>
      <w:spacing w:after="180" w:line="274" w:lineRule="auto"/>
    </w:pPr>
    <w:rPr>
      <w:sz w:val="21"/>
    </w:rPr>
  </w:style>
  <w:style w:type="paragraph" w:styleId="Heading1">
    <w:name w:val="heading 1"/>
    <w:basedOn w:val="Normal"/>
    <w:next w:val="Normal"/>
    <w:link w:val="Heading1Char"/>
    <w:uiPriority w:val="9"/>
    <w:qFormat/>
    <w:rsid w:val="00333FEC"/>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semiHidden/>
    <w:unhideWhenUsed/>
    <w:qFormat/>
    <w:rsid w:val="00333FEC"/>
    <w:pPr>
      <w:keepNext/>
      <w:keepLines/>
      <w:spacing w:before="120" w:after="0" w:line="240" w:lineRule="auto"/>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semiHidden/>
    <w:unhideWhenUsed/>
    <w:qFormat/>
    <w:rsid w:val="00333FEC"/>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333FEC"/>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333FEC"/>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333FEC"/>
    <w:pPr>
      <w:keepNext/>
      <w:keepLines/>
      <w:spacing w:before="200" w:after="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333FEC"/>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333FEC"/>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33FE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7E7B"/>
    <w:pPr>
      <w:tabs>
        <w:tab w:val="center" w:pos="4320"/>
        <w:tab w:val="right" w:pos="8640"/>
      </w:tabs>
    </w:pPr>
  </w:style>
  <w:style w:type="character" w:customStyle="1" w:styleId="FooterChar">
    <w:name w:val="Footer Char"/>
    <w:basedOn w:val="DefaultParagraphFont"/>
    <w:link w:val="Footer"/>
    <w:uiPriority w:val="99"/>
    <w:rsid w:val="00E27E7B"/>
    <w:rPr>
      <w:rFonts w:eastAsiaTheme="minorEastAsia"/>
      <w:sz w:val="24"/>
      <w:szCs w:val="24"/>
    </w:rPr>
  </w:style>
  <w:style w:type="paragraph" w:styleId="ListParagraph">
    <w:name w:val="List Paragraph"/>
    <w:basedOn w:val="Normal"/>
    <w:uiPriority w:val="34"/>
    <w:qFormat/>
    <w:rsid w:val="00333FEC"/>
    <w:pPr>
      <w:spacing w:line="240" w:lineRule="auto"/>
      <w:ind w:left="720" w:hanging="288"/>
      <w:contextualSpacing/>
    </w:pPr>
    <w:rPr>
      <w:color w:val="44546A" w:themeColor="text2"/>
    </w:rPr>
  </w:style>
  <w:style w:type="table" w:styleId="TableGrid">
    <w:name w:val="Table Grid"/>
    <w:basedOn w:val="TableNormal"/>
    <w:uiPriority w:val="59"/>
    <w:rsid w:val="00E27E7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7E7B"/>
    <w:pPr>
      <w:tabs>
        <w:tab w:val="center" w:pos="4513"/>
        <w:tab w:val="right" w:pos="9026"/>
      </w:tabs>
    </w:pPr>
  </w:style>
  <w:style w:type="character" w:customStyle="1" w:styleId="HeaderChar">
    <w:name w:val="Header Char"/>
    <w:basedOn w:val="DefaultParagraphFont"/>
    <w:link w:val="Header"/>
    <w:uiPriority w:val="99"/>
    <w:rsid w:val="00E27E7B"/>
    <w:rPr>
      <w:rFonts w:eastAsiaTheme="minorEastAsia"/>
      <w:sz w:val="24"/>
      <w:szCs w:val="24"/>
    </w:rPr>
  </w:style>
  <w:style w:type="paragraph" w:customStyle="1" w:styleId="p1">
    <w:name w:val="p1"/>
    <w:basedOn w:val="Normal"/>
    <w:rsid w:val="004E7CC0"/>
    <w:pPr>
      <w:spacing w:before="100" w:beforeAutospacing="1" w:after="100" w:afterAutospacing="1"/>
    </w:pPr>
    <w:rPr>
      <w:rFonts w:ascii="Times New Roman" w:eastAsia="Times New Roman" w:hAnsi="Times New Roman" w:cs="Times New Roman"/>
      <w:lang w:eastAsia="zh-CN"/>
    </w:rPr>
  </w:style>
  <w:style w:type="character" w:styleId="Strong">
    <w:name w:val="Strong"/>
    <w:basedOn w:val="DefaultParagraphFont"/>
    <w:uiPriority w:val="22"/>
    <w:qFormat/>
    <w:rsid w:val="00333FEC"/>
    <w:rPr>
      <w:b w:val="0"/>
      <w:bCs/>
      <w:i/>
      <w:color w:val="44546A" w:themeColor="text2"/>
    </w:rPr>
  </w:style>
  <w:style w:type="character" w:customStyle="1" w:styleId="apple-converted-space">
    <w:name w:val="apple-converted-space"/>
    <w:basedOn w:val="DefaultParagraphFont"/>
    <w:rsid w:val="004E7CC0"/>
  </w:style>
  <w:style w:type="paragraph" w:customStyle="1" w:styleId="p3">
    <w:name w:val="p3"/>
    <w:basedOn w:val="Normal"/>
    <w:rsid w:val="004E7CC0"/>
    <w:pPr>
      <w:spacing w:before="100" w:beforeAutospacing="1" w:after="100" w:afterAutospacing="1"/>
    </w:pPr>
    <w:rPr>
      <w:rFonts w:ascii="Times New Roman" w:eastAsia="Times New Roman" w:hAnsi="Times New Roman" w:cs="Times New Roman"/>
      <w:lang w:eastAsia="zh-CN"/>
    </w:rPr>
  </w:style>
  <w:style w:type="character" w:customStyle="1" w:styleId="Heading1Char">
    <w:name w:val="Heading 1 Char"/>
    <w:basedOn w:val="DefaultParagraphFont"/>
    <w:link w:val="Heading1"/>
    <w:uiPriority w:val="9"/>
    <w:rsid w:val="00333FEC"/>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semiHidden/>
    <w:rsid w:val="00333FEC"/>
    <w:rPr>
      <w:rFonts w:eastAsiaTheme="majorEastAsia" w:cstheme="majorBidi"/>
      <w:b/>
      <w:bCs/>
      <w:color w:val="4472C4" w:themeColor="accent1"/>
      <w:sz w:val="28"/>
      <w:szCs w:val="26"/>
    </w:rPr>
  </w:style>
  <w:style w:type="character" w:customStyle="1" w:styleId="Heading3Char">
    <w:name w:val="Heading 3 Char"/>
    <w:basedOn w:val="DefaultParagraphFont"/>
    <w:link w:val="Heading3"/>
    <w:uiPriority w:val="9"/>
    <w:semiHidden/>
    <w:rsid w:val="00333FEC"/>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333FEC"/>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333FEC"/>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33FEC"/>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333FEC"/>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333FEC"/>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33FEC"/>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33FEC"/>
    <w:pPr>
      <w:spacing w:line="240" w:lineRule="auto"/>
    </w:pPr>
    <w:rPr>
      <w:rFonts w:asciiTheme="majorHAnsi" w:eastAsiaTheme="minorEastAsia" w:hAnsiTheme="majorHAnsi"/>
      <w:bCs/>
      <w:smallCaps/>
      <w:color w:val="44546A" w:themeColor="text2"/>
      <w:spacing w:val="6"/>
      <w:sz w:val="22"/>
      <w:szCs w:val="18"/>
    </w:rPr>
  </w:style>
  <w:style w:type="paragraph" w:styleId="Title">
    <w:name w:val="Title"/>
    <w:basedOn w:val="Normal"/>
    <w:next w:val="Normal"/>
    <w:link w:val="TitleChar"/>
    <w:uiPriority w:val="10"/>
    <w:qFormat/>
    <w:rsid w:val="00333FEC"/>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333FEC"/>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333FEC"/>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333FEC"/>
    <w:rPr>
      <w:rFonts w:eastAsiaTheme="majorEastAsia" w:cstheme="majorBidi"/>
      <w:iCs/>
      <w:color w:val="44546A" w:themeColor="text2"/>
      <w:sz w:val="40"/>
      <w:szCs w:val="24"/>
    </w:rPr>
  </w:style>
  <w:style w:type="character" w:styleId="Emphasis">
    <w:name w:val="Emphasis"/>
    <w:basedOn w:val="DefaultParagraphFont"/>
    <w:uiPriority w:val="20"/>
    <w:qFormat/>
    <w:rsid w:val="00333FEC"/>
    <w:rPr>
      <w:b/>
      <w:i/>
      <w:iCs/>
    </w:rPr>
  </w:style>
  <w:style w:type="paragraph" w:styleId="NoSpacing">
    <w:name w:val="No Spacing"/>
    <w:link w:val="NoSpacingChar"/>
    <w:uiPriority w:val="1"/>
    <w:qFormat/>
    <w:rsid w:val="00333FEC"/>
    <w:pPr>
      <w:spacing w:after="0" w:line="240" w:lineRule="auto"/>
    </w:pPr>
  </w:style>
  <w:style w:type="paragraph" w:styleId="Quote">
    <w:name w:val="Quote"/>
    <w:basedOn w:val="Normal"/>
    <w:next w:val="Normal"/>
    <w:link w:val="QuoteChar"/>
    <w:uiPriority w:val="29"/>
    <w:qFormat/>
    <w:rsid w:val="00333FEC"/>
    <w:pPr>
      <w:spacing w:after="0" w:line="360" w:lineRule="auto"/>
      <w:jc w:val="center"/>
    </w:pPr>
    <w:rPr>
      <w:rFonts w:eastAsiaTheme="minorEastAsia"/>
      <w:b/>
      <w:i/>
      <w:iCs/>
      <w:color w:val="4472C4" w:themeColor="accent1"/>
      <w:sz w:val="26"/>
    </w:rPr>
  </w:style>
  <w:style w:type="character" w:customStyle="1" w:styleId="QuoteChar">
    <w:name w:val="Quote Char"/>
    <w:basedOn w:val="DefaultParagraphFont"/>
    <w:link w:val="Quote"/>
    <w:uiPriority w:val="29"/>
    <w:rsid w:val="00333FEC"/>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333FEC"/>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333FEC"/>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333FEC"/>
    <w:rPr>
      <w:i/>
      <w:iCs/>
      <w:color w:val="000000"/>
    </w:rPr>
  </w:style>
  <w:style w:type="character" w:styleId="IntenseEmphasis">
    <w:name w:val="Intense Emphasis"/>
    <w:basedOn w:val="DefaultParagraphFont"/>
    <w:uiPriority w:val="21"/>
    <w:qFormat/>
    <w:rsid w:val="00333FEC"/>
    <w:rPr>
      <w:b/>
      <w:bCs/>
      <w:i/>
      <w:iCs/>
      <w:color w:val="4472C4" w:themeColor="accent1"/>
    </w:rPr>
  </w:style>
  <w:style w:type="character" w:styleId="SubtleReference">
    <w:name w:val="Subtle Reference"/>
    <w:basedOn w:val="DefaultParagraphFont"/>
    <w:uiPriority w:val="31"/>
    <w:qFormat/>
    <w:rsid w:val="00333FEC"/>
    <w:rPr>
      <w:smallCaps/>
      <w:color w:val="000000"/>
      <w:u w:val="single"/>
    </w:rPr>
  </w:style>
  <w:style w:type="character" w:styleId="IntenseReference">
    <w:name w:val="Intense Reference"/>
    <w:basedOn w:val="DefaultParagraphFont"/>
    <w:uiPriority w:val="32"/>
    <w:qFormat/>
    <w:rsid w:val="00333FEC"/>
    <w:rPr>
      <w:b w:val="0"/>
      <w:bCs/>
      <w:smallCaps/>
      <w:color w:val="4472C4" w:themeColor="accent1"/>
      <w:spacing w:val="5"/>
      <w:u w:val="single"/>
    </w:rPr>
  </w:style>
  <w:style w:type="character" w:styleId="BookTitle">
    <w:name w:val="Book Title"/>
    <w:basedOn w:val="DefaultParagraphFont"/>
    <w:uiPriority w:val="33"/>
    <w:qFormat/>
    <w:rsid w:val="00333FEC"/>
    <w:rPr>
      <w:b/>
      <w:bCs/>
      <w:caps/>
      <w:smallCaps w:val="0"/>
      <w:color w:val="44546A" w:themeColor="text2"/>
      <w:spacing w:val="10"/>
    </w:rPr>
  </w:style>
  <w:style w:type="paragraph" w:styleId="TOCHeading">
    <w:name w:val="TOC Heading"/>
    <w:basedOn w:val="Heading1"/>
    <w:next w:val="Normal"/>
    <w:uiPriority w:val="39"/>
    <w:semiHidden/>
    <w:unhideWhenUsed/>
    <w:qFormat/>
    <w:rsid w:val="00333FEC"/>
    <w:pPr>
      <w:spacing w:before="480" w:line="264" w:lineRule="auto"/>
      <w:outlineLvl w:val="9"/>
    </w:pPr>
    <w:rPr>
      <w:b/>
    </w:rPr>
  </w:style>
  <w:style w:type="paragraph" w:customStyle="1" w:styleId="PersonalName">
    <w:name w:val="Personal Name"/>
    <w:basedOn w:val="Title"/>
    <w:qFormat/>
    <w:rsid w:val="00333FEC"/>
    <w:rPr>
      <w:b/>
      <w:caps/>
      <w:color w:val="000000"/>
      <w:sz w:val="28"/>
      <w:szCs w:val="28"/>
    </w:rPr>
  </w:style>
  <w:style w:type="character" w:customStyle="1" w:styleId="NoSpacingChar">
    <w:name w:val="No Spacing Char"/>
    <w:basedOn w:val="DefaultParagraphFont"/>
    <w:link w:val="NoSpacing"/>
    <w:uiPriority w:val="1"/>
    <w:rsid w:val="00333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59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sch8752100</dc:creator>
  <cp:lastModifiedBy>Ruth Delap</cp:lastModifiedBy>
  <cp:revision>3</cp:revision>
  <dcterms:created xsi:type="dcterms:W3CDTF">2021-03-25T12:18:00Z</dcterms:created>
  <dcterms:modified xsi:type="dcterms:W3CDTF">2021-03-25T12:22:00Z</dcterms:modified>
</cp:coreProperties>
</file>